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C9B133" w14:textId="36BA0E3F" w:rsidR="00F177BC" w:rsidRPr="0052548E" w:rsidRDefault="00F177BC" w:rsidP="00F177B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5E506E"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EC03ED">
        <w:rPr>
          <w:rFonts w:ascii="Arial" w:hAnsi="Arial" w:cs="Arial"/>
          <w:b/>
          <w:bCs/>
          <w:sz w:val="28"/>
        </w:rPr>
        <w:t>R1-21</w:t>
      </w:r>
      <w:r w:rsidR="00441E9A" w:rsidRPr="007C7C3A">
        <w:rPr>
          <w:rFonts w:ascii="Arial" w:hAnsi="Arial" w:cs="Arial"/>
          <w:b/>
          <w:bCs/>
          <w:sz w:val="28"/>
        </w:rPr>
        <w:t>0</w:t>
      </w:r>
      <w:r w:rsidR="005E506E">
        <w:rPr>
          <w:rFonts w:ascii="Arial" w:hAnsi="Arial" w:cs="Arial"/>
          <w:b/>
          <w:bCs/>
          <w:sz w:val="28"/>
        </w:rPr>
        <w:t>6768</w:t>
      </w:r>
    </w:p>
    <w:p w14:paraId="5A9FBB55" w14:textId="6EF7391B" w:rsidR="00F177BC" w:rsidRPr="009513AC" w:rsidRDefault="00F177BC" w:rsidP="00F177B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5E506E">
        <w:rPr>
          <w:rFonts w:ascii="Arial" w:eastAsia="MS Mincho" w:hAnsi="Arial" w:cs="Arial"/>
          <w:b/>
          <w:bCs/>
          <w:sz w:val="28"/>
          <w:lang w:eastAsia="ja-JP"/>
        </w:rPr>
        <w:t>August 16</w:t>
      </w:r>
      <w:r w:rsidR="005E506E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E506E"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="005E506E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1"/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6479EA52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F66461">
        <w:rPr>
          <w:rFonts w:cs="Arial"/>
          <w:b/>
          <w:bCs/>
          <w:sz w:val="24"/>
          <w:szCs w:val="24"/>
          <w:lang w:val="en-US"/>
        </w:rPr>
        <w:t>8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592AB0">
        <w:rPr>
          <w:rFonts w:cs="Arial"/>
          <w:b/>
          <w:bCs/>
          <w:sz w:val="24"/>
          <w:szCs w:val="24"/>
          <w:lang w:val="en-US"/>
        </w:rPr>
        <w:t>2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0F78D2">
        <w:rPr>
          <w:rFonts w:cs="Arial"/>
          <w:b/>
          <w:bCs/>
          <w:sz w:val="24"/>
          <w:szCs w:val="24"/>
          <w:lang w:val="en-US"/>
        </w:rPr>
        <w:t>3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1920CEE" w14:textId="0C6BF0C6" w:rsidR="00A865BE" w:rsidRPr="00F76DA7" w:rsidRDefault="008F71D4" w:rsidP="00A865BE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94768B">
        <w:rPr>
          <w:rFonts w:ascii="Arial" w:hAnsi="Arial" w:cs="Arial"/>
          <w:b/>
          <w:bCs/>
        </w:rPr>
        <w:t>Discussion</w:t>
      </w:r>
      <w:r w:rsidR="00A865BE">
        <w:rPr>
          <w:rFonts w:ascii="Arial" w:hAnsi="Arial" w:cs="Arial"/>
          <w:b/>
          <w:bCs/>
        </w:rPr>
        <w:t>s</w:t>
      </w:r>
      <w:r w:rsidR="0094768B">
        <w:rPr>
          <w:rFonts w:ascii="Arial" w:hAnsi="Arial" w:cs="Arial"/>
          <w:b/>
          <w:bCs/>
        </w:rPr>
        <w:t xml:space="preserve"> on </w:t>
      </w:r>
      <w:r w:rsidR="00CC38B0">
        <w:rPr>
          <w:rFonts w:ascii="Arial" w:hAnsi="Arial" w:cs="Arial"/>
          <w:b/>
          <w:bCs/>
        </w:rPr>
        <w:t xml:space="preserve">enhancements for </w:t>
      </w:r>
      <w:r w:rsidR="00A865BE">
        <w:rPr>
          <w:rFonts w:ascii="Arial" w:hAnsi="Arial" w:cs="Arial"/>
          <w:b/>
          <w:bCs/>
        </w:rPr>
        <w:t>P</w:t>
      </w:r>
      <w:r w:rsidR="00CC38B0">
        <w:rPr>
          <w:rFonts w:ascii="Arial" w:hAnsi="Arial" w:cs="Arial"/>
          <w:b/>
          <w:bCs/>
        </w:rPr>
        <w:t>U</w:t>
      </w:r>
      <w:r w:rsidR="00A865BE">
        <w:rPr>
          <w:rFonts w:ascii="Arial" w:hAnsi="Arial" w:cs="Arial"/>
          <w:b/>
          <w:bCs/>
        </w:rPr>
        <w:t xml:space="preserve">CCH </w:t>
      </w:r>
      <w:r w:rsidR="00CC38B0">
        <w:rPr>
          <w:rFonts w:ascii="Arial" w:hAnsi="Arial" w:cs="Arial"/>
          <w:b/>
          <w:bCs/>
        </w:rPr>
        <w:t>formats</w:t>
      </w:r>
      <w:r w:rsidR="00EF50CC">
        <w:rPr>
          <w:rFonts w:ascii="Arial" w:hAnsi="Arial" w:cs="Arial"/>
          <w:b/>
          <w:bCs/>
        </w:rPr>
        <w:t xml:space="preserve"> 0/1/4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2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3"/>
    </w:p>
    <w:p w14:paraId="348951BC" w14:textId="0BBB8077" w:rsidR="00970BD5" w:rsidRDefault="00970BD5" w:rsidP="00970BD5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>In RAN</w:t>
      </w:r>
      <w:r>
        <w:rPr>
          <w:rFonts w:ascii="Arial" w:hAnsi="Arial" w:cs="Arial"/>
        </w:rPr>
        <w:t>1</w:t>
      </w:r>
      <w:r w:rsidRPr="00983ACF">
        <w:rPr>
          <w:rFonts w:ascii="Arial" w:hAnsi="Arial" w:cs="Arial"/>
        </w:rPr>
        <w:t>#</w:t>
      </w:r>
      <w:r>
        <w:rPr>
          <w:rFonts w:ascii="Arial" w:hAnsi="Arial" w:cs="Arial"/>
        </w:rPr>
        <w:t>104</w:t>
      </w:r>
      <w:r w:rsidR="00EC7EF5">
        <w:rPr>
          <w:rFonts w:ascii="Arial" w:hAnsi="Arial" w:cs="Arial"/>
        </w:rPr>
        <w:t>b</w:t>
      </w:r>
      <w:r w:rsidRPr="00983ACF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[</w:t>
      </w:r>
      <w:r w:rsidR="00A73B41">
        <w:rPr>
          <w:rFonts w:ascii="Arial" w:hAnsi="Arial" w:cs="Arial"/>
        </w:rPr>
        <w:t>2</w:t>
      </w:r>
      <w:r>
        <w:rPr>
          <w:rFonts w:ascii="Arial" w:hAnsi="Arial" w:cs="Arial"/>
        </w:rPr>
        <w:t>]</w:t>
      </w:r>
      <w:r w:rsidR="00842A6E">
        <w:rPr>
          <w:rFonts w:ascii="Arial" w:hAnsi="Arial" w:cs="Arial"/>
        </w:rPr>
        <w:t xml:space="preserve"> and RAN1#105-e [</w:t>
      </w:r>
      <w:r w:rsidR="00A73B41">
        <w:rPr>
          <w:rFonts w:ascii="Arial" w:hAnsi="Arial" w:cs="Arial"/>
        </w:rPr>
        <w:t>3</w:t>
      </w:r>
      <w:r w:rsidR="00842A6E">
        <w:rPr>
          <w:rFonts w:ascii="Arial" w:hAnsi="Arial" w:cs="Arial"/>
        </w:rPr>
        <w:t>]</w:t>
      </w:r>
      <w:r w:rsidRPr="00983AC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following agreements on enhancements for PUCCH formats 0/1/4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70BD5" w14:paraId="05EEA8E1" w14:textId="77777777" w:rsidTr="00970BD5">
        <w:tc>
          <w:tcPr>
            <w:tcW w:w="9962" w:type="dxa"/>
          </w:tcPr>
          <w:p w14:paraId="3D72D7E3" w14:textId="06A1DABC" w:rsidR="00842A6E" w:rsidRPr="00CA7D74" w:rsidRDefault="00842A6E" w:rsidP="00EC7EF5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0"/>
                <w:szCs w:val="24"/>
                <w:u w:val="single"/>
                <w:lang w:val="en-GB" w:eastAsia="x-none"/>
              </w:rPr>
            </w:pPr>
            <w:bookmarkStart w:id="4" w:name="_Hlk63407597"/>
            <w:r w:rsidRPr="00CA7D74">
              <w:rPr>
                <w:rFonts w:ascii="Times New Roman" w:eastAsia="Batang" w:hAnsi="Times New Roman" w:cs="Times New Roman"/>
                <w:b/>
                <w:bCs/>
                <w:sz w:val="20"/>
                <w:szCs w:val="24"/>
                <w:u w:val="single"/>
                <w:lang w:val="en-GB" w:eastAsia="x-none"/>
              </w:rPr>
              <w:t>RAN1#104b-e</w:t>
            </w:r>
          </w:p>
          <w:p w14:paraId="5F246C16" w14:textId="77777777" w:rsidR="00842A6E" w:rsidRPr="00CA7D74" w:rsidRDefault="00842A6E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highlight w:val="green"/>
                <w:lang w:val="en-GB" w:eastAsia="x-none"/>
              </w:rPr>
            </w:pPr>
          </w:p>
          <w:p w14:paraId="0DF86FBD" w14:textId="79D0ED16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0EE35CF6" w14:textId="77777777" w:rsidR="00EC7EF5" w:rsidRPr="00CA7D74" w:rsidRDefault="00EC7EF5" w:rsidP="00EC7EF5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The maximum values for the configured number of RBs, N</w:t>
            </w:r>
            <w:r w:rsidRPr="00CA7D74">
              <w:rPr>
                <w:rFonts w:ascii="Times New Roman" w:eastAsia="Batang" w:hAnsi="Times New Roman" w:cs="Times New Roman"/>
                <w:sz w:val="20"/>
                <w:szCs w:val="24"/>
                <w:vertAlign w:val="subscript"/>
                <w:lang w:val="en-GB" w:eastAsia="x-none"/>
              </w:rPr>
              <w:t>RB</w:t>
            </w: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, for enhanced PF0/1/4 are at least:</w:t>
            </w:r>
          </w:p>
          <w:p w14:paraId="4371FECB" w14:textId="77777777" w:rsidR="00EC7EF5" w:rsidRPr="00CA7D74" w:rsidRDefault="00EC7EF5" w:rsidP="00EC7EF5">
            <w:pPr>
              <w:numPr>
                <w:ilvl w:val="1"/>
                <w:numId w:val="51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12 RBs for 120 kHz SCS</w:t>
            </w:r>
          </w:p>
          <w:p w14:paraId="074878C8" w14:textId="77777777" w:rsidR="00EC7EF5" w:rsidRPr="00CA7D74" w:rsidRDefault="00EC7EF5" w:rsidP="00EC7EF5">
            <w:pPr>
              <w:numPr>
                <w:ilvl w:val="1"/>
                <w:numId w:val="51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3 RBs for 480 kHz SCS</w:t>
            </w:r>
          </w:p>
          <w:p w14:paraId="024E4BA1" w14:textId="77777777" w:rsidR="00EC7EF5" w:rsidRPr="00CA7D74" w:rsidRDefault="00EC7EF5" w:rsidP="00EC7EF5">
            <w:pPr>
              <w:numPr>
                <w:ilvl w:val="1"/>
                <w:numId w:val="51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2 RBs for 960 kHz SCS</w:t>
            </w:r>
          </w:p>
          <w:p w14:paraId="10B81118" w14:textId="77777777" w:rsidR="00EC7EF5" w:rsidRPr="00CA7D74" w:rsidRDefault="00EC7EF5" w:rsidP="00EC7EF5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 xml:space="preserve">FFS: </w:t>
            </w:r>
            <w:proofErr w:type="gramStart"/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Whether or not</w:t>
            </w:r>
            <w:proofErr w:type="gramEnd"/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 xml:space="preserve"> the above values need to be revised to support larger values (and any associated signaling impact), e.g., to support lower UE Tx beamforming gain and/or larger UE EIRP and conducted power limits for different UE power classes, different from those in the agreed evaluation assumptions </w:t>
            </w:r>
          </w:p>
          <w:p w14:paraId="007482A4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</w:p>
          <w:p w14:paraId="10C48B8C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5F2A35A7" w14:textId="13384326" w:rsidR="00EC7EF5" w:rsidRPr="00CA7D74" w:rsidRDefault="00EC7EF5" w:rsidP="00EC7EF5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Down select to one of the following two alternatives for the configuration of the number of RBs,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RB</m:t>
                  </m:r>
                </m:sub>
              </m:sSub>
            </m:oMath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, for enhanced PUCCH formats 0/1/4:</w:t>
            </w:r>
          </w:p>
          <w:p w14:paraId="71592B0F" w14:textId="77777777" w:rsidR="00EC7EF5" w:rsidRPr="00D97E4D" w:rsidRDefault="00EC7EF5" w:rsidP="00EC7EF5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Alt-1:</w:t>
            </w:r>
          </w:p>
          <w:p w14:paraId="04D5C973" w14:textId="77777777" w:rsidR="00EC7EF5" w:rsidRPr="00D97E4D" w:rsidRDefault="00EC7EF5" w:rsidP="00EC7EF5">
            <w:pPr>
              <w:numPr>
                <w:ilvl w:val="1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For enhanced PF0/1</w:t>
            </w:r>
          </w:p>
          <w:p w14:paraId="189E02F1" w14:textId="3D92536E" w:rsidR="00EC7EF5" w:rsidRPr="00D97E4D" w:rsidRDefault="00EC7EF5" w:rsidP="00EC7EF5">
            <w:pPr>
              <w:numPr>
                <w:ilvl w:val="2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Support configuration of all integer values in the range [1</w:t>
            </w:r>
            <w:proofErr w:type="gramStart"/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 ..</w:t>
            </w:r>
            <w:proofErr w:type="gramEnd"/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 max(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20"/>
                    </w:rPr>
                    <m:t>RB</m:t>
                  </m:r>
                </m:sub>
              </m:sSub>
            </m:oMath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)] for each SCS</w:t>
            </w:r>
          </w:p>
          <w:p w14:paraId="00E399F1" w14:textId="77777777" w:rsidR="00EC7EF5" w:rsidRPr="00D97E4D" w:rsidRDefault="00EC7EF5" w:rsidP="00EC7EF5">
            <w:pPr>
              <w:numPr>
                <w:ilvl w:val="1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For enhanced PF4</w:t>
            </w:r>
          </w:p>
          <w:p w14:paraId="3695637B" w14:textId="450CEF81" w:rsidR="00EC7EF5" w:rsidRPr="00D97E4D" w:rsidRDefault="00EC7EF5" w:rsidP="00EC7EF5">
            <w:pPr>
              <w:numPr>
                <w:ilvl w:val="2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Support configuration of all integer values in the range [1 .. max(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20"/>
                    </w:rPr>
                    <m:t>RB</m:t>
                  </m:r>
                </m:sub>
              </m:sSub>
            </m:oMath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)] for each SCS that </w:t>
            </w:r>
            <w:proofErr w:type="spellStart"/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fulfill</w:t>
            </w:r>
            <w:proofErr w:type="spellEnd"/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 the requirement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20"/>
                    </w:rPr>
                    <m:t>RB</m:t>
                  </m:r>
                </m:sub>
              </m:sSub>
              <m:r>
                <w:rPr>
                  <w:rFonts w:ascii="Cambria Math" w:hAnsi="Cambria Math" w:cs="Times New Roman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hAnsi="Cambria Math" w:cs="Times New Roman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0"/>
                    </w:rPr>
                    <m:t>3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</w:rPr>
                        <m:t>3</m:t>
                      </m:r>
                    </m:sub>
                  </m:sSub>
                </m:sup>
              </m:sSup>
              <m:r>
                <w:rPr>
                  <w:rFonts w:ascii="Cambria Math" w:hAnsi="Cambria Math" w:cs="Times New Roman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0"/>
                    </w:rPr>
                    <m:t>5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</w:rPr>
                        <m:t>5</m:t>
                      </m:r>
                    </m:sub>
                  </m:sSub>
                </m:sup>
              </m:sSup>
            </m:oMath>
            <w:r w:rsidRPr="00D97E4D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5</m:t>
                  </m:r>
                </m:sub>
              </m:sSub>
            </m:oMath>
            <w:r w:rsidRPr="00D97E4D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is a set of non-negative integers.</w:t>
            </w:r>
          </w:p>
          <w:p w14:paraId="1C16309E" w14:textId="77777777" w:rsidR="00EC7EF5" w:rsidRPr="00D97E4D" w:rsidRDefault="00EC7EF5" w:rsidP="00EC7EF5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Alt-2:</w:t>
            </w:r>
          </w:p>
          <w:p w14:paraId="1A53CE8E" w14:textId="3ACA23DB" w:rsidR="00EC7EF5" w:rsidRPr="00D97E4D" w:rsidRDefault="00EC7EF5" w:rsidP="00EC7EF5">
            <w:pPr>
              <w:numPr>
                <w:ilvl w:val="1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Same as Alt-1, but with coarser granularity, i.e., not all integer values of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20"/>
                    </w:rPr>
                    <m:t>RB</m:t>
                  </m:r>
                </m:sub>
              </m:sSub>
            </m:oMath>
            <w:r w:rsidRPr="00D97E4D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</w:t>
            </w:r>
            <w:r w:rsidRPr="00D97E4D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can be configured</w:t>
            </w:r>
          </w:p>
          <w:p w14:paraId="1C27D70F" w14:textId="34B588EA" w:rsidR="00EC7EF5" w:rsidRPr="00CA7D74" w:rsidRDefault="00EC7EF5" w:rsidP="00EC7EF5">
            <w:pPr>
              <w:numPr>
                <w:ilvl w:val="1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FFS: Which values of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20"/>
                    </w:rPr>
                    <m:t>RB</m:t>
                  </m:r>
                </m:sub>
              </m:sSub>
            </m:oMath>
            <w:r w:rsidRPr="00CA7D74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are s</w:t>
            </w: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upported values in the range [1</w:t>
            </w:r>
            <w:proofErr w:type="gramStart"/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 ..</w:t>
            </w:r>
            <w:proofErr w:type="gramEnd"/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 max(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20"/>
                    </w:rPr>
                    <m:t>RB</m:t>
                  </m:r>
                </m:sub>
              </m:sSub>
            </m:oMath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)]</w:t>
            </w:r>
          </w:p>
          <w:p w14:paraId="3F721A23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</w:p>
          <w:p w14:paraId="176199B1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1651E123" w14:textId="77777777" w:rsidR="00EC7EF5" w:rsidRPr="00CA7D74" w:rsidRDefault="00EC7EF5" w:rsidP="00EC7EF5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For UCI of enhanced PF4, support pre-DFT </w:t>
            </w:r>
            <w:proofErr w:type="spellStart"/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blockwise</w:t>
            </w:r>
            <w:proofErr w:type="spellEnd"/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 spreading using OCCs of length 2 and 4 only, as in Rel-15/16.</w:t>
            </w:r>
          </w:p>
          <w:p w14:paraId="5E36BA47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</w:p>
          <w:p w14:paraId="74952954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highlight w:val="green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195F7F2B" w14:textId="77777777" w:rsidR="00EC7EF5" w:rsidRPr="00CA7D74" w:rsidRDefault="00EC7EF5" w:rsidP="00EC7EF5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For DMRS of enhanced PF4, a Type-1 low PAPR sequence of length equal to the total number of mapped REs of </w:t>
            </w:r>
            <w:proofErr w:type="spellStart"/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of</w:t>
            </w:r>
            <w:proofErr w:type="spellEnd"/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 the PUCCH resource is used. Cyclic shifts are defined in the same was as Rel-15/16 for PF4 (Alt-1 in agreement from RAN1#104-e).</w:t>
            </w:r>
          </w:p>
          <w:p w14:paraId="7F9E4DA3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highlight w:val="green"/>
                <w:lang w:val="en-GB" w:eastAsia="x-none"/>
              </w:rPr>
            </w:pPr>
          </w:p>
          <w:p w14:paraId="77156F2E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highlight w:val="green"/>
                <w:lang w:val="en-GB" w:eastAsia="x-none"/>
              </w:rPr>
            </w:pPr>
          </w:p>
          <w:p w14:paraId="0C57396A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09425B2C" w14:textId="77777777" w:rsidR="00EC7EF5" w:rsidRPr="00CA7D74" w:rsidRDefault="00EC7EF5" w:rsidP="00EC7EF5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For UCI of enhanced PF4, support pre-DFT </w:t>
            </w:r>
            <w:proofErr w:type="spellStart"/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blockwise</w:t>
            </w:r>
            <w:proofErr w:type="spellEnd"/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 spreading performed across all allocated RBs (Alt-1 in agreement from RAN1#104-e).</w:t>
            </w:r>
          </w:p>
          <w:p w14:paraId="51B05B49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</w:p>
          <w:p w14:paraId="75AAD11D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</w:p>
          <w:p w14:paraId="35253E52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70D4A222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en-US"/>
              </w:rPr>
              <w:t>For addressing the FFS from the prior agreement in RAN1#104bis-e on the maximum values for the configured number RBs</w:t>
            </w: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, send an LS to RAN4 asking for feasible maximum values for UE_EIRP and UE_P for operation in 52.6-71 GHz.</w:t>
            </w:r>
          </w:p>
          <w:p w14:paraId="285CE418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</w:p>
          <w:p w14:paraId="0EA73C5F" w14:textId="77777777" w:rsidR="00EC7EF5" w:rsidRPr="00CA7D74" w:rsidRDefault="00EC7EF5" w:rsidP="00EC7EF5">
            <w:pPr>
              <w:spacing w:after="0" w:line="240" w:lineRule="auto"/>
              <w:ind w:left="1440" w:hanging="1440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R1-2104060</w:t>
            </w: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ab/>
              <w:t>[DRAFT] LS to RAN4 on maximum UE conducted power and maximum UE EIRP for operation in the 52.6 – 71 GHz band</w:t>
            </w:r>
          </w:p>
          <w:p w14:paraId="40C3BF36" w14:textId="77777777" w:rsidR="00EC7EF5" w:rsidRPr="00CA7D74" w:rsidRDefault="00EC7EF5" w:rsidP="00EC7EF5">
            <w:pPr>
              <w:spacing w:after="0" w:line="240" w:lineRule="auto"/>
              <w:ind w:left="1440" w:hanging="1440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highlight w:val="green"/>
                <w:lang w:val="en-GB" w:eastAsia="x-none"/>
              </w:rPr>
              <w:t>R1-2104061</w:t>
            </w: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ab/>
              <w:t>LS to RAN4 on maximum UE conducted power and maximum UE EIRP for operation in the 52.6 – 71 GHz band</w:t>
            </w:r>
          </w:p>
          <w:p w14:paraId="308B4506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</w:p>
          <w:p w14:paraId="69E3B8D1" w14:textId="77777777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60360842" w14:textId="0F75338B" w:rsidR="00EC7EF5" w:rsidRPr="00CA7D74" w:rsidRDefault="00EC7EF5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User-multiplexing can be considered but as lower priority compared to maximum isotropic loss for PUCCH as a design criterion.</w:t>
            </w:r>
          </w:p>
          <w:p w14:paraId="1E471BC9" w14:textId="106D9316" w:rsidR="00842A6E" w:rsidRPr="00CA7D74" w:rsidRDefault="00842A6E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</w:p>
          <w:p w14:paraId="55DA392F" w14:textId="5B8EBDB5" w:rsidR="00842A6E" w:rsidRPr="00CA7D74" w:rsidRDefault="00842A6E" w:rsidP="00842A6E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0"/>
                <w:szCs w:val="24"/>
                <w:u w:val="single"/>
                <w:lang w:val="en-GB" w:eastAsia="x-none"/>
              </w:rPr>
            </w:pPr>
            <w:r w:rsidRPr="00CA7D74">
              <w:rPr>
                <w:rFonts w:ascii="Times New Roman" w:eastAsia="Batang" w:hAnsi="Times New Roman" w:cs="Times New Roman"/>
                <w:b/>
                <w:bCs/>
                <w:sz w:val="20"/>
                <w:szCs w:val="24"/>
                <w:u w:val="single"/>
                <w:lang w:val="en-GB" w:eastAsia="x-none"/>
              </w:rPr>
              <w:t>RAN1#105-e</w:t>
            </w:r>
          </w:p>
          <w:p w14:paraId="56B05E86" w14:textId="0EFBC674" w:rsidR="00842A6E" w:rsidRPr="00CA7D74" w:rsidRDefault="00842A6E" w:rsidP="00EC7EF5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</w:p>
          <w:p w14:paraId="458A0367" w14:textId="77777777" w:rsidR="00842A6E" w:rsidRPr="00CA7D74" w:rsidRDefault="00842A6E" w:rsidP="00842A6E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CA7D74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5AB14F52" w14:textId="77777777" w:rsidR="00842A6E" w:rsidRPr="00CA7D74" w:rsidRDefault="00842A6E" w:rsidP="00842A6E">
            <w:pPr>
              <w:numPr>
                <w:ilvl w:val="0"/>
                <w:numId w:val="57"/>
              </w:num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>For 120 kHz SCS:</w:t>
            </w:r>
          </w:p>
          <w:p w14:paraId="5F3CF2E0" w14:textId="77777777" w:rsidR="00842A6E" w:rsidRPr="00CA7D74" w:rsidRDefault="00842A6E" w:rsidP="00842A6E">
            <w:pPr>
              <w:numPr>
                <w:ilvl w:val="1"/>
                <w:numId w:val="57"/>
              </w:num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>Support at least Alt-1 for enhanced PF0/1 for both PUCCH resources before and after dedicated PUCCH resource configuration</w:t>
            </w:r>
          </w:p>
          <w:p w14:paraId="403E5F68" w14:textId="77777777" w:rsidR="00842A6E" w:rsidRPr="00CA7D74" w:rsidRDefault="00842A6E" w:rsidP="00842A6E">
            <w:pPr>
              <w:numPr>
                <w:ilvl w:val="1"/>
                <w:numId w:val="57"/>
              </w:num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FFS: </w:t>
            </w:r>
            <w:proofErr w:type="gramStart"/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>Whether or not</w:t>
            </w:r>
            <w:proofErr w:type="gramEnd"/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Alt-2 is additionally supported for PF0/1 for either or both of the following:</w:t>
            </w:r>
          </w:p>
          <w:p w14:paraId="33DEDF11" w14:textId="77777777" w:rsidR="00842A6E" w:rsidRPr="00CA7D74" w:rsidRDefault="00842A6E" w:rsidP="00842A6E">
            <w:pPr>
              <w:numPr>
                <w:ilvl w:val="2"/>
                <w:numId w:val="57"/>
              </w:num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>PUCCH resources before dedicated PUCCH resource configuration</w:t>
            </w:r>
          </w:p>
          <w:p w14:paraId="08205131" w14:textId="77777777" w:rsidR="00842A6E" w:rsidRPr="00CA7D74" w:rsidRDefault="00842A6E" w:rsidP="00842A6E">
            <w:pPr>
              <w:numPr>
                <w:ilvl w:val="2"/>
                <w:numId w:val="57"/>
              </w:num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>PUCCH resources after dedicated PUCCH resource configuration</w:t>
            </w:r>
          </w:p>
          <w:p w14:paraId="5AD77940" w14:textId="77777777" w:rsidR="00842A6E" w:rsidRPr="00CA7D74" w:rsidRDefault="00842A6E" w:rsidP="00842A6E">
            <w:pPr>
              <w:numPr>
                <w:ilvl w:val="1"/>
                <w:numId w:val="57"/>
              </w:num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>FFS: Supported RE mapping scheme(s) amongst {Alt-1, Alt-2} for enhanced PF4 including design details</w:t>
            </w:r>
          </w:p>
          <w:p w14:paraId="17536BC9" w14:textId="77777777" w:rsidR="00842A6E" w:rsidRPr="00CA7D74" w:rsidRDefault="00842A6E" w:rsidP="00842A6E">
            <w:pPr>
              <w:numPr>
                <w:ilvl w:val="0"/>
                <w:numId w:val="57"/>
              </w:num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>Notes:</w:t>
            </w:r>
          </w:p>
          <w:p w14:paraId="765AC832" w14:textId="77777777" w:rsidR="00842A6E" w:rsidRPr="00CA7D74" w:rsidRDefault="00842A6E" w:rsidP="00842A6E">
            <w:pPr>
              <w:numPr>
                <w:ilvl w:val="1"/>
                <w:numId w:val="57"/>
              </w:num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Alt-1 = all REs within each RB </w:t>
            </w:r>
            <w:proofErr w:type="gramStart"/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>are</w:t>
            </w:r>
            <w:proofErr w:type="gramEnd"/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mapped</w:t>
            </w:r>
          </w:p>
          <w:p w14:paraId="13BF1FA0" w14:textId="77777777" w:rsidR="00842A6E" w:rsidRPr="00CA7D74" w:rsidRDefault="00842A6E" w:rsidP="00842A6E">
            <w:pPr>
              <w:numPr>
                <w:ilvl w:val="1"/>
                <w:numId w:val="57"/>
              </w:num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>Alt-2 = a subset of REs within each RB are mapped (sub-PRB interlaced mapping)</w:t>
            </w:r>
          </w:p>
          <w:p w14:paraId="262D0189" w14:textId="77777777" w:rsidR="00842A6E" w:rsidRPr="00CA7D74" w:rsidRDefault="00842A6E" w:rsidP="00842A6E">
            <w:pPr>
              <w:numPr>
                <w:ilvl w:val="1"/>
                <w:numId w:val="57"/>
              </w:num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>Which RE mapping scheme(s) to support for PF0/1/4 to be concluded in RAN1#106</w:t>
            </w:r>
          </w:p>
          <w:p w14:paraId="27A0B864" w14:textId="77777777" w:rsidR="00842A6E" w:rsidRPr="00CA7D74" w:rsidRDefault="00842A6E" w:rsidP="00842A6E">
            <w:pPr>
              <w:numPr>
                <w:ilvl w:val="0"/>
                <w:numId w:val="57"/>
              </w:num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Note: No further enhancements on RB shortage issue and </w:t>
            </w:r>
            <w:proofErr w:type="spellStart"/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>frequecy</w:t>
            </w:r>
            <w:proofErr w:type="spellEnd"/>
            <w:r w:rsidRPr="00CA7D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hopping distance issue should be considered for PUCCH resource sets prior to RRC configuration.</w:t>
            </w:r>
          </w:p>
          <w:bookmarkEnd w:id="4"/>
          <w:p w14:paraId="52B50787" w14:textId="5C66B386" w:rsidR="00970BD5" w:rsidRDefault="00970BD5" w:rsidP="00CA7D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</w:rPr>
            </w:pPr>
          </w:p>
        </w:tc>
      </w:tr>
    </w:tbl>
    <w:p w14:paraId="13E571A9" w14:textId="77777777" w:rsidR="00970BD5" w:rsidRDefault="00970BD5" w:rsidP="007378C4">
      <w:pPr>
        <w:spacing w:line="276" w:lineRule="auto"/>
        <w:jc w:val="both"/>
        <w:rPr>
          <w:rFonts w:ascii="Arial" w:hAnsi="Arial" w:cs="Arial"/>
        </w:rPr>
      </w:pPr>
    </w:p>
    <w:p w14:paraId="765FB366" w14:textId="1B5B2D4C" w:rsidR="007378C4" w:rsidRPr="00983ACF" w:rsidRDefault="007378C4" w:rsidP="007378C4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potential issues and associated standards impacts </w:t>
      </w:r>
      <w:r w:rsidR="001F4670">
        <w:rPr>
          <w:rFonts w:ascii="Arial" w:hAnsi="Arial" w:cs="Arial"/>
        </w:rPr>
        <w:t>on</w:t>
      </w:r>
      <w:r w:rsidRPr="00983ACF">
        <w:rPr>
          <w:rFonts w:ascii="Arial" w:hAnsi="Arial" w:cs="Arial"/>
        </w:rPr>
        <w:t xml:space="preserve"> </w:t>
      </w:r>
      <w:r w:rsidR="0084316F">
        <w:rPr>
          <w:rFonts w:ascii="Arial" w:hAnsi="Arial" w:cs="Arial"/>
        </w:rPr>
        <w:t xml:space="preserve">PUCCH </w:t>
      </w:r>
      <w:r w:rsidR="001F4670">
        <w:rPr>
          <w:rFonts w:ascii="Arial" w:hAnsi="Arial" w:cs="Arial"/>
        </w:rPr>
        <w:t>enhancements</w:t>
      </w:r>
      <w:r>
        <w:rPr>
          <w:rFonts w:ascii="Arial" w:hAnsi="Arial" w:cs="Arial"/>
        </w:rPr>
        <w:t xml:space="preserve"> in 52.6 </w:t>
      </w:r>
      <w:r w:rsidR="00E31F1F">
        <w:rPr>
          <w:rFonts w:ascii="Arial" w:hAnsi="Arial" w:cs="Arial"/>
          <w:bCs/>
          <w:i/>
          <w:iCs/>
        </w:rPr>
        <w:t>–</w:t>
      </w:r>
      <w:r>
        <w:rPr>
          <w:rFonts w:ascii="Arial" w:hAnsi="Arial" w:cs="Arial"/>
        </w:rPr>
        <w:t xml:space="preserve"> </w:t>
      </w:r>
      <w:r w:rsidRPr="00983ACF">
        <w:rPr>
          <w:rFonts w:ascii="Arial" w:hAnsi="Arial" w:cs="Arial"/>
        </w:rPr>
        <w:t>71GHz.</w:t>
      </w:r>
    </w:p>
    <w:p w14:paraId="306B8965" w14:textId="55362A98" w:rsidR="00A71C98" w:rsidRPr="00794E4D" w:rsidRDefault="003E2D66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4B02582F" w14:textId="5563ECB3" w:rsidR="000D01EB" w:rsidRDefault="00A617D7" w:rsidP="00EC03ED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RAN1#104b-e [</w:t>
      </w:r>
      <w:r w:rsidR="00A73B41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], </w:t>
      </w:r>
      <w:r w:rsidR="000D01EB">
        <w:rPr>
          <w:rFonts w:ascii="Arial" w:hAnsi="Arial"/>
          <w:lang w:eastAsia="zh-CN"/>
        </w:rPr>
        <w:t xml:space="preserve">maximum number of </w:t>
      </w:r>
      <w:proofErr w:type="gramStart"/>
      <w:r w:rsidR="000D01EB">
        <w:rPr>
          <w:rFonts w:ascii="Arial" w:hAnsi="Arial"/>
          <w:lang w:eastAsia="zh-CN"/>
        </w:rPr>
        <w:t>max(</w:t>
      </w:r>
      <w:proofErr w:type="gramEnd"/>
      <w:r w:rsidR="000D01EB">
        <w:rPr>
          <w:rFonts w:ascii="Arial" w:hAnsi="Arial"/>
          <w:lang w:eastAsia="zh-CN"/>
        </w:rPr>
        <w:t>N</w:t>
      </w:r>
      <w:r w:rsidR="000D01EB" w:rsidRPr="00EC03ED">
        <w:rPr>
          <w:rFonts w:ascii="Arial" w:hAnsi="Arial"/>
          <w:vertAlign w:val="subscript"/>
          <w:lang w:eastAsia="zh-CN"/>
        </w:rPr>
        <w:t>RB</w:t>
      </w:r>
      <w:r w:rsidR="000D01EB">
        <w:rPr>
          <w:rFonts w:ascii="Arial" w:hAnsi="Arial"/>
          <w:lang w:eastAsia="zh-CN"/>
        </w:rPr>
        <w:t>) and support of N</w:t>
      </w:r>
      <w:r w:rsidR="000D01EB" w:rsidRPr="00EC03ED">
        <w:rPr>
          <w:rFonts w:ascii="Arial" w:hAnsi="Arial"/>
          <w:vertAlign w:val="subscript"/>
          <w:lang w:eastAsia="zh-CN"/>
        </w:rPr>
        <w:t>RB</w:t>
      </w:r>
      <w:r w:rsidR="000D01EB">
        <w:rPr>
          <w:rFonts w:ascii="Arial" w:hAnsi="Arial"/>
          <w:lang w:eastAsia="zh-CN"/>
        </w:rPr>
        <w:t xml:space="preserve"> within the range [1 max(N</w:t>
      </w:r>
      <w:r w:rsidR="000D01EB" w:rsidRPr="00EC03ED">
        <w:rPr>
          <w:rFonts w:ascii="Arial" w:hAnsi="Arial"/>
          <w:vertAlign w:val="subscript"/>
          <w:lang w:eastAsia="zh-CN"/>
        </w:rPr>
        <w:t>RB</w:t>
      </w:r>
      <w:r w:rsidR="000D01EB">
        <w:rPr>
          <w:rFonts w:ascii="Arial" w:hAnsi="Arial"/>
          <w:lang w:eastAsia="zh-CN"/>
        </w:rPr>
        <w:t xml:space="preserve">)]. For </w:t>
      </w:r>
      <w:proofErr w:type="gramStart"/>
      <w:r w:rsidR="000D01EB">
        <w:rPr>
          <w:rFonts w:ascii="Arial" w:hAnsi="Arial"/>
          <w:lang w:eastAsia="zh-CN"/>
        </w:rPr>
        <w:t>max(</w:t>
      </w:r>
      <w:proofErr w:type="gramEnd"/>
      <w:r w:rsidR="000D01EB">
        <w:rPr>
          <w:rFonts w:ascii="Arial" w:hAnsi="Arial"/>
          <w:lang w:eastAsia="zh-CN"/>
        </w:rPr>
        <w:t>N</w:t>
      </w:r>
      <w:r w:rsidR="000D01EB" w:rsidRPr="00EC03ED">
        <w:rPr>
          <w:rFonts w:ascii="Arial" w:hAnsi="Arial"/>
          <w:vertAlign w:val="subscript"/>
          <w:lang w:eastAsia="zh-CN"/>
        </w:rPr>
        <w:t>RB</w:t>
      </w:r>
      <w:r w:rsidR="000D01EB">
        <w:rPr>
          <w:rFonts w:ascii="Arial" w:hAnsi="Arial"/>
          <w:lang w:eastAsia="zh-CN"/>
        </w:rPr>
        <w:t xml:space="preserve">), </w:t>
      </w:r>
      <w:r w:rsidR="00F13BF1" w:rsidRPr="00F13BF1">
        <w:rPr>
          <w:rFonts w:ascii="Arial" w:hAnsi="Arial"/>
          <w:lang w:eastAsia="zh-CN"/>
        </w:rPr>
        <w:t>12 RBs</w:t>
      </w:r>
      <w:r w:rsidR="00F13BF1">
        <w:rPr>
          <w:rFonts w:ascii="Arial" w:hAnsi="Arial"/>
          <w:lang w:eastAsia="zh-CN"/>
        </w:rPr>
        <w:t xml:space="preserve">, 3 RBs and 2 RBs were agreed </w:t>
      </w:r>
      <w:r w:rsidR="00F13BF1" w:rsidRPr="00F13BF1">
        <w:rPr>
          <w:rFonts w:ascii="Arial" w:hAnsi="Arial"/>
          <w:lang w:eastAsia="zh-CN"/>
        </w:rPr>
        <w:t xml:space="preserve">for </w:t>
      </w:r>
      <w:r w:rsidR="00F13BF1">
        <w:rPr>
          <w:rFonts w:ascii="Arial" w:hAnsi="Arial"/>
          <w:lang w:eastAsia="zh-CN"/>
        </w:rPr>
        <w:t xml:space="preserve">SCSs </w:t>
      </w:r>
      <w:r w:rsidR="00F13BF1" w:rsidRPr="00F13BF1">
        <w:rPr>
          <w:rFonts w:ascii="Arial" w:hAnsi="Arial"/>
          <w:lang w:eastAsia="zh-CN"/>
        </w:rPr>
        <w:t>120 kHz</w:t>
      </w:r>
      <w:r w:rsidR="00F13BF1">
        <w:rPr>
          <w:rFonts w:ascii="Arial" w:hAnsi="Arial"/>
          <w:lang w:eastAsia="zh-CN"/>
        </w:rPr>
        <w:t xml:space="preserve">, </w:t>
      </w:r>
      <w:r w:rsidR="00F13BF1" w:rsidRPr="00F13BF1">
        <w:rPr>
          <w:rFonts w:ascii="Arial" w:hAnsi="Arial"/>
          <w:lang w:eastAsia="zh-CN"/>
        </w:rPr>
        <w:t>480 kHz</w:t>
      </w:r>
      <w:r w:rsidR="00F13BF1">
        <w:rPr>
          <w:rFonts w:ascii="Arial" w:hAnsi="Arial"/>
          <w:lang w:eastAsia="zh-CN"/>
        </w:rPr>
        <w:t xml:space="preserve"> and </w:t>
      </w:r>
      <w:r w:rsidR="00F13BF1" w:rsidRPr="00F13BF1">
        <w:rPr>
          <w:rFonts w:ascii="Arial" w:hAnsi="Arial"/>
          <w:lang w:eastAsia="zh-CN"/>
        </w:rPr>
        <w:t>960 kHz</w:t>
      </w:r>
      <w:r w:rsidR="00F13BF1">
        <w:rPr>
          <w:rFonts w:ascii="Arial" w:hAnsi="Arial"/>
          <w:lang w:eastAsia="zh-CN"/>
        </w:rPr>
        <w:t xml:space="preserve">, respectively. </w:t>
      </w:r>
      <w:r w:rsidR="0066786A">
        <w:rPr>
          <w:rFonts w:ascii="Arial" w:hAnsi="Arial"/>
          <w:lang w:eastAsia="zh-CN"/>
        </w:rPr>
        <w:t xml:space="preserve">However, there were some proposals to include larger </w:t>
      </w:r>
      <w:proofErr w:type="gramStart"/>
      <w:r w:rsidR="0066786A">
        <w:rPr>
          <w:rFonts w:ascii="Arial" w:hAnsi="Arial"/>
          <w:lang w:eastAsia="zh-CN"/>
        </w:rPr>
        <w:t>max(</w:t>
      </w:r>
      <w:proofErr w:type="gramEnd"/>
      <w:r w:rsidR="0066786A">
        <w:rPr>
          <w:rFonts w:ascii="Arial" w:hAnsi="Arial"/>
          <w:lang w:eastAsia="zh-CN"/>
        </w:rPr>
        <w:t>N</w:t>
      </w:r>
      <w:r w:rsidR="0066786A" w:rsidRPr="00091C7B">
        <w:rPr>
          <w:rFonts w:ascii="Arial" w:hAnsi="Arial"/>
          <w:vertAlign w:val="subscript"/>
          <w:lang w:eastAsia="zh-CN"/>
        </w:rPr>
        <w:t>RB</w:t>
      </w:r>
      <w:r w:rsidR="0066786A">
        <w:rPr>
          <w:rFonts w:ascii="Arial" w:hAnsi="Arial"/>
          <w:lang w:eastAsia="zh-CN"/>
        </w:rPr>
        <w:t xml:space="preserve">) considering other possible values of Tx beamforming gain, maximum EIRP and maximum conducted power. Given that, an LS to RAN4 </w:t>
      </w:r>
      <w:r w:rsidR="00BE1247" w:rsidRPr="004B3BEB">
        <w:rPr>
          <w:rFonts w:ascii="Arial" w:hAnsi="Arial"/>
          <w:lang w:eastAsia="zh-CN"/>
        </w:rPr>
        <w:t>[</w:t>
      </w:r>
      <w:r w:rsidR="00206279">
        <w:rPr>
          <w:rFonts w:ascii="Arial" w:hAnsi="Arial"/>
          <w:lang w:eastAsia="zh-CN"/>
        </w:rPr>
        <w:t>4</w:t>
      </w:r>
      <w:r w:rsidR="00BE1247" w:rsidRPr="004B3BEB">
        <w:rPr>
          <w:rFonts w:ascii="Arial" w:hAnsi="Arial"/>
          <w:lang w:eastAsia="zh-CN"/>
        </w:rPr>
        <w:t>]</w:t>
      </w:r>
      <w:r w:rsidR="00BE1247">
        <w:rPr>
          <w:rFonts w:ascii="Arial" w:hAnsi="Arial"/>
          <w:lang w:eastAsia="zh-CN"/>
        </w:rPr>
        <w:t xml:space="preserve"> </w:t>
      </w:r>
      <w:r w:rsidR="0066786A">
        <w:rPr>
          <w:rFonts w:ascii="Arial" w:hAnsi="Arial"/>
          <w:lang w:eastAsia="zh-CN"/>
        </w:rPr>
        <w:t xml:space="preserve">was additionally agreed </w:t>
      </w:r>
      <w:r w:rsidR="006A5554">
        <w:rPr>
          <w:rFonts w:ascii="Arial" w:hAnsi="Arial"/>
          <w:lang w:eastAsia="zh-CN"/>
        </w:rPr>
        <w:t xml:space="preserve">to identify whether the additional values are needed or not. </w:t>
      </w:r>
      <w:r w:rsidR="00834A34">
        <w:rPr>
          <w:rFonts w:ascii="Arial" w:hAnsi="Arial"/>
          <w:lang w:eastAsia="zh-CN"/>
        </w:rPr>
        <w:t xml:space="preserve">As the LS was already sent, </w:t>
      </w:r>
      <w:r w:rsidR="003E750D">
        <w:rPr>
          <w:rFonts w:ascii="Arial" w:hAnsi="Arial"/>
          <w:lang w:eastAsia="zh-CN"/>
        </w:rPr>
        <w:t xml:space="preserve">it would be better to hold the discussion until receiving RAN4’s response. </w:t>
      </w:r>
    </w:p>
    <w:p w14:paraId="07C7E9EE" w14:textId="74C15063" w:rsidR="00074703" w:rsidRDefault="00074703" w:rsidP="00074703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365985">
        <w:rPr>
          <w:rFonts w:ascii="Arial" w:hAnsi="Arial" w:cs="Arial"/>
          <w:bCs/>
          <w:i/>
          <w:iCs/>
        </w:rPr>
        <w:t xml:space="preserve">The </w:t>
      </w:r>
      <w:r>
        <w:rPr>
          <w:rFonts w:ascii="Arial" w:hAnsi="Arial" w:cs="Arial"/>
          <w:bCs/>
          <w:i/>
          <w:iCs/>
        </w:rPr>
        <w:t xml:space="preserve">LS to RAN4 was sent to </w:t>
      </w:r>
      <w:r w:rsidR="00365985">
        <w:rPr>
          <w:rFonts w:ascii="Arial" w:hAnsi="Arial" w:cs="Arial"/>
          <w:bCs/>
          <w:i/>
          <w:iCs/>
        </w:rPr>
        <w:t>ask</w:t>
      </w:r>
      <w:r>
        <w:rPr>
          <w:rFonts w:ascii="Arial" w:hAnsi="Arial" w:cs="Arial"/>
          <w:bCs/>
          <w:i/>
          <w:iCs/>
        </w:rPr>
        <w:t xml:space="preserve"> whether the additional values </w:t>
      </w:r>
      <w:r w:rsidR="00365985">
        <w:rPr>
          <w:rFonts w:ascii="Arial" w:hAnsi="Arial" w:cs="Arial"/>
          <w:bCs/>
          <w:i/>
          <w:iCs/>
        </w:rPr>
        <w:t>of Tx beamforming gain, maximum EIRP and maximum conducted power should be</w:t>
      </w:r>
      <w:r>
        <w:rPr>
          <w:rFonts w:ascii="Arial" w:hAnsi="Arial" w:cs="Arial"/>
          <w:bCs/>
          <w:i/>
          <w:iCs/>
        </w:rPr>
        <w:t xml:space="preserve"> </w:t>
      </w:r>
      <w:r w:rsidR="00365985">
        <w:rPr>
          <w:rFonts w:ascii="Arial" w:hAnsi="Arial" w:cs="Arial"/>
          <w:bCs/>
          <w:i/>
          <w:iCs/>
        </w:rPr>
        <w:t>consider</w:t>
      </w:r>
      <w:r>
        <w:rPr>
          <w:rFonts w:ascii="Arial" w:hAnsi="Arial" w:cs="Arial"/>
          <w:bCs/>
          <w:i/>
          <w:iCs/>
        </w:rPr>
        <w:t>ed or not.</w:t>
      </w:r>
    </w:p>
    <w:p w14:paraId="1B6601BE" w14:textId="4CED9BD8" w:rsidR="00074703" w:rsidRDefault="00074703" w:rsidP="00074703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i/>
          <w:iCs/>
        </w:rPr>
        <w:t>Proposal</w:t>
      </w:r>
      <w:r w:rsidRPr="00983ACF">
        <w:rPr>
          <w:rFonts w:ascii="Arial" w:hAnsi="Arial" w:cs="Arial"/>
          <w:b/>
          <w:i/>
          <w:iCs/>
        </w:rPr>
        <w:t xml:space="preserve">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It is preferred to hold the discussion on </w:t>
      </w:r>
      <w:proofErr w:type="gramStart"/>
      <w:r>
        <w:rPr>
          <w:rFonts w:ascii="Arial" w:hAnsi="Arial" w:cs="Arial"/>
          <w:bCs/>
          <w:i/>
          <w:iCs/>
        </w:rPr>
        <w:t>max(</w:t>
      </w:r>
      <w:proofErr w:type="gramEnd"/>
      <w:r>
        <w:rPr>
          <w:rFonts w:ascii="Arial" w:hAnsi="Arial" w:cs="Arial"/>
          <w:bCs/>
          <w:i/>
          <w:iCs/>
        </w:rPr>
        <w:t>N</w:t>
      </w:r>
      <w:r w:rsidRPr="00EC03ED">
        <w:rPr>
          <w:rFonts w:ascii="Arial" w:hAnsi="Arial" w:cs="Arial"/>
          <w:bCs/>
          <w:i/>
          <w:iCs/>
          <w:vertAlign w:val="subscript"/>
        </w:rPr>
        <w:t>RB</w:t>
      </w:r>
      <w:r>
        <w:rPr>
          <w:rFonts w:ascii="Arial" w:hAnsi="Arial" w:cs="Arial"/>
          <w:bCs/>
          <w:i/>
          <w:iCs/>
        </w:rPr>
        <w:t>) until receiving RAN4’s response</w:t>
      </w:r>
      <w:r w:rsidR="00365985">
        <w:rPr>
          <w:rFonts w:ascii="Arial" w:hAnsi="Arial" w:cs="Arial"/>
          <w:bCs/>
          <w:i/>
          <w:iCs/>
        </w:rPr>
        <w:t xml:space="preserve"> on the LS</w:t>
      </w:r>
      <w:r>
        <w:rPr>
          <w:rFonts w:ascii="Arial" w:hAnsi="Arial" w:cs="Arial"/>
          <w:bCs/>
          <w:i/>
          <w:iCs/>
        </w:rPr>
        <w:t>.</w:t>
      </w:r>
    </w:p>
    <w:p w14:paraId="6BD339C2" w14:textId="35872548" w:rsidR="00A34BED" w:rsidRDefault="006735F0" w:rsidP="00EC03ED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lastRenderedPageBreak/>
        <w:t>For the support of N</w:t>
      </w:r>
      <w:r w:rsidRPr="00EC03ED">
        <w:rPr>
          <w:rFonts w:ascii="Arial" w:hAnsi="Arial"/>
          <w:vertAlign w:val="subscript"/>
          <w:lang w:eastAsia="zh-CN"/>
        </w:rPr>
        <w:t>RB</w:t>
      </w:r>
      <w:r>
        <w:rPr>
          <w:rFonts w:ascii="Arial" w:hAnsi="Arial"/>
          <w:lang w:eastAsia="zh-CN"/>
        </w:rPr>
        <w:t xml:space="preserve"> within in the ran</w:t>
      </w:r>
      <w:r w:rsidR="00916941">
        <w:rPr>
          <w:rFonts w:ascii="Arial" w:hAnsi="Arial"/>
          <w:lang w:eastAsia="zh-CN"/>
        </w:rPr>
        <w:t>g</w:t>
      </w:r>
      <w:r>
        <w:rPr>
          <w:rFonts w:ascii="Arial" w:hAnsi="Arial"/>
          <w:lang w:eastAsia="zh-CN"/>
        </w:rPr>
        <w:t xml:space="preserve">e [1 </w:t>
      </w:r>
      <w:proofErr w:type="gramStart"/>
      <w:r>
        <w:rPr>
          <w:rFonts w:ascii="Arial" w:hAnsi="Arial"/>
          <w:lang w:eastAsia="zh-CN"/>
        </w:rPr>
        <w:t>max(</w:t>
      </w:r>
      <w:proofErr w:type="gramEnd"/>
      <w:r>
        <w:rPr>
          <w:rFonts w:ascii="Arial" w:hAnsi="Arial"/>
          <w:lang w:eastAsia="zh-CN"/>
        </w:rPr>
        <w:t>N</w:t>
      </w:r>
      <w:r w:rsidRPr="00EC03ED">
        <w:rPr>
          <w:rFonts w:ascii="Arial" w:hAnsi="Arial"/>
          <w:vertAlign w:val="subscript"/>
          <w:lang w:eastAsia="zh-CN"/>
        </w:rPr>
        <w:t>RB</w:t>
      </w:r>
      <w:r>
        <w:rPr>
          <w:rFonts w:ascii="Arial" w:hAnsi="Arial"/>
          <w:lang w:eastAsia="zh-CN"/>
        </w:rPr>
        <w:t xml:space="preserve">)], </w:t>
      </w:r>
      <w:r w:rsidR="00A617D7">
        <w:rPr>
          <w:rFonts w:ascii="Arial" w:hAnsi="Arial"/>
          <w:lang w:eastAsia="zh-CN"/>
        </w:rPr>
        <w:t xml:space="preserve">two alternatives were agreed for the configuration of the number of RBs for enhanced PUCCH formats 0/1/4. </w:t>
      </w:r>
      <w:r w:rsidR="00A34BED">
        <w:rPr>
          <w:rFonts w:ascii="Arial" w:hAnsi="Arial"/>
          <w:lang w:eastAsia="zh-CN"/>
        </w:rPr>
        <w:t xml:space="preserve">While Alt-1 supports configuration of all integer values for PUCCH format 0/1 and all integer values which fulfill the requirement </w:t>
      </w:r>
      <w:bookmarkStart w:id="5" w:name="_Hlk71235527"/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</w:rPr>
              <m:t>RB</m:t>
            </m:r>
          </m:sub>
        </m:sSub>
        <m:r>
          <w:rPr>
            <w:rFonts w:ascii="Cambria Math" w:hAnsi="Cambria Math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sup>
        </m:sSup>
        <m:r>
          <w:rPr>
            <w:rFonts w:ascii="Cambria Math" w:hAnsi="Cambria Math"/>
            <w:szCs w:val="20"/>
          </w:rPr>
          <m:t>∙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3</m:t>
                </m:r>
              </m:sub>
            </m:sSub>
          </m:sup>
        </m:sSup>
        <m:r>
          <w:rPr>
            <w:rFonts w:ascii="Cambria Math" w:hAnsi="Cambria Math"/>
            <w:szCs w:val="20"/>
          </w:rPr>
          <m:t>∙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5</m:t>
                </m:r>
              </m:sub>
            </m:sSub>
          </m:sup>
        </m:sSup>
      </m:oMath>
      <w:bookmarkEnd w:id="5"/>
      <w:r w:rsidR="00A34BED">
        <w:rPr>
          <w:rFonts w:ascii="Arial" w:hAnsi="Arial"/>
          <w:szCs w:val="20"/>
        </w:rPr>
        <w:t xml:space="preserve"> for PUCCH format 4 in the range </w:t>
      </w:r>
      <w:r w:rsidR="00A34BED">
        <w:rPr>
          <w:rFonts w:ascii="Arial" w:hAnsi="Arial"/>
          <w:lang w:eastAsia="zh-CN"/>
        </w:rPr>
        <w:t>[1</w:t>
      </w:r>
      <w:proofErr w:type="gramStart"/>
      <w:r w:rsidR="00A34BED">
        <w:rPr>
          <w:rFonts w:ascii="Arial" w:hAnsi="Arial"/>
          <w:lang w:eastAsia="zh-CN"/>
        </w:rPr>
        <w:t xml:space="preserve"> ..</w:t>
      </w:r>
      <w:proofErr w:type="gramEnd"/>
      <w:r w:rsidR="00A34BED">
        <w:rPr>
          <w:rFonts w:ascii="Arial" w:hAnsi="Arial"/>
          <w:lang w:eastAsia="zh-CN"/>
        </w:rPr>
        <w:t xml:space="preserve"> </w:t>
      </w:r>
      <w:proofErr w:type="gramStart"/>
      <w:r w:rsidR="00A34BED">
        <w:rPr>
          <w:rFonts w:ascii="Arial" w:hAnsi="Arial"/>
          <w:lang w:eastAsia="zh-CN"/>
        </w:rPr>
        <w:t>max(</w:t>
      </w:r>
      <w:proofErr w:type="gramEnd"/>
      <w:r w:rsidR="00A34BED">
        <w:rPr>
          <w:rFonts w:ascii="Arial" w:hAnsi="Arial"/>
          <w:lang w:eastAsia="zh-CN"/>
        </w:rPr>
        <w:t>N</w:t>
      </w:r>
      <w:r w:rsidR="00A34BED" w:rsidRPr="00091C7B">
        <w:rPr>
          <w:rFonts w:ascii="Arial" w:hAnsi="Arial"/>
          <w:vertAlign w:val="subscript"/>
          <w:lang w:eastAsia="zh-CN"/>
        </w:rPr>
        <w:t>RB</w:t>
      </w:r>
      <w:r w:rsidR="00A34BED">
        <w:rPr>
          <w:rFonts w:ascii="Arial" w:hAnsi="Arial"/>
          <w:lang w:eastAsia="zh-CN"/>
        </w:rPr>
        <w:t>)] for each SCS, Alt-2 supports coarser granularity.</w:t>
      </w:r>
      <w:r w:rsidR="00916941">
        <w:rPr>
          <w:rFonts w:ascii="Arial" w:hAnsi="Arial"/>
          <w:lang w:eastAsia="zh-CN"/>
        </w:rPr>
        <w:t xml:space="preserve"> Alt-2 may reduce signaling overhead to indicate </w:t>
      </w:r>
      <w:r w:rsidR="00443DCC">
        <w:rPr>
          <w:rFonts w:ascii="Arial" w:hAnsi="Arial"/>
          <w:lang w:eastAsia="zh-CN"/>
        </w:rPr>
        <w:t>N</w:t>
      </w:r>
      <w:r w:rsidR="00443DCC" w:rsidRPr="00EC03ED">
        <w:rPr>
          <w:rFonts w:ascii="Arial" w:hAnsi="Arial"/>
          <w:vertAlign w:val="subscript"/>
          <w:lang w:eastAsia="zh-CN"/>
        </w:rPr>
        <w:t>RB</w:t>
      </w:r>
      <w:r w:rsidR="00916941">
        <w:rPr>
          <w:rFonts w:ascii="Arial" w:hAnsi="Arial"/>
          <w:lang w:eastAsia="zh-CN"/>
        </w:rPr>
        <w:t xml:space="preserve"> and UE complexity to implement PUCCH formats 0/1/4</w:t>
      </w:r>
      <w:r w:rsidR="00443DCC">
        <w:rPr>
          <w:rFonts w:ascii="Arial" w:hAnsi="Arial"/>
          <w:lang w:eastAsia="zh-CN"/>
        </w:rPr>
        <w:t xml:space="preserve">, however, advantage on the signaling overhead is not </w:t>
      </w:r>
      <w:r w:rsidR="003B3904">
        <w:rPr>
          <w:rFonts w:ascii="Arial" w:hAnsi="Arial"/>
          <w:lang w:eastAsia="zh-CN"/>
        </w:rPr>
        <w:t>well justified</w:t>
      </w:r>
      <w:r w:rsidR="00443DCC">
        <w:rPr>
          <w:rFonts w:ascii="Arial" w:hAnsi="Arial"/>
          <w:lang w:eastAsia="zh-CN"/>
        </w:rPr>
        <w:t xml:space="preserve"> and the UE complexity can be handled by UE capability signaling.</w:t>
      </w:r>
    </w:p>
    <w:p w14:paraId="716FC457" w14:textId="1E62CFE0" w:rsidR="00BF6A3A" w:rsidRDefault="00BF6A3A" w:rsidP="00BF6A3A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3B3904">
        <w:rPr>
          <w:rFonts w:ascii="Arial" w:hAnsi="Arial" w:cs="Arial"/>
          <w:bCs/>
          <w:i/>
          <w:iCs/>
        </w:rPr>
        <w:t xml:space="preserve">Reduction of signaling overhead by supporting coarser granularity (Alt-2) is not </w:t>
      </w:r>
      <w:r w:rsidR="009A489B">
        <w:rPr>
          <w:rFonts w:ascii="Arial" w:hAnsi="Arial" w:cs="Arial"/>
          <w:bCs/>
          <w:i/>
          <w:iCs/>
        </w:rPr>
        <w:t xml:space="preserve">well justified and UE complexity issue can be handled by UE capability signaling. </w:t>
      </w:r>
    </w:p>
    <w:p w14:paraId="67CC345D" w14:textId="473B7700" w:rsidR="00BF6A3A" w:rsidRDefault="00BF6A3A" w:rsidP="00BF6A3A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i/>
          <w:iCs/>
        </w:rPr>
        <w:t>Proposal</w:t>
      </w:r>
      <w:r w:rsidRPr="00983ACF">
        <w:rPr>
          <w:rFonts w:ascii="Arial" w:hAnsi="Arial" w:cs="Arial"/>
          <w:b/>
          <w:i/>
          <w:iCs/>
        </w:rPr>
        <w:t xml:space="preserve"> </w:t>
      </w:r>
      <w:r w:rsidR="00DE0C5C"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FD5F53">
        <w:rPr>
          <w:rFonts w:ascii="Arial" w:hAnsi="Arial" w:cs="Arial"/>
          <w:bCs/>
          <w:i/>
          <w:iCs/>
        </w:rPr>
        <w:t xml:space="preserve">All integer values for PUCCH format 0/1 and all integer values which fulfill the requirement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</w:rPr>
              <m:t>RB</m:t>
            </m:r>
          </m:sub>
        </m:sSub>
        <m:r>
          <w:rPr>
            <w:rFonts w:ascii="Cambria Math" w:hAnsi="Cambria Math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sup>
        </m:sSup>
        <m:r>
          <w:rPr>
            <w:rFonts w:ascii="Cambria Math" w:hAnsi="Cambria Math"/>
            <w:szCs w:val="20"/>
          </w:rPr>
          <m:t>∙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3</m:t>
                </m:r>
              </m:sub>
            </m:sSub>
          </m:sup>
        </m:sSup>
        <m:r>
          <w:rPr>
            <w:rFonts w:ascii="Cambria Math" w:hAnsi="Cambria Math"/>
            <w:szCs w:val="20"/>
          </w:rPr>
          <m:t>∙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5</m:t>
                </m:r>
              </m:sub>
            </m:sSub>
          </m:sup>
        </m:sSup>
      </m:oMath>
      <w:r w:rsidR="00FD5F53">
        <w:rPr>
          <w:rFonts w:ascii="Arial" w:hAnsi="Arial" w:cs="Arial"/>
          <w:i/>
          <w:szCs w:val="20"/>
        </w:rPr>
        <w:t xml:space="preserve"> for PUCCH format 4 (Alt-1) are supported</w:t>
      </w:r>
      <w:r>
        <w:rPr>
          <w:rFonts w:ascii="Arial" w:hAnsi="Arial" w:cs="Arial"/>
          <w:bCs/>
          <w:i/>
          <w:iCs/>
        </w:rPr>
        <w:t>.</w:t>
      </w:r>
    </w:p>
    <w:p w14:paraId="718D1084" w14:textId="2ECCB1C8" w:rsidR="00140890" w:rsidRPr="002D680A" w:rsidRDefault="0018227D" w:rsidP="00DD53F7">
      <w:pPr>
        <w:rPr>
          <w:rFonts w:ascii="Arial" w:hAnsi="Arial"/>
          <w:lang w:eastAsia="zh-CN"/>
        </w:rPr>
      </w:pPr>
      <w:r w:rsidRPr="002D680A">
        <w:rPr>
          <w:rFonts w:ascii="Arial" w:hAnsi="Arial"/>
          <w:lang w:eastAsia="zh-CN"/>
        </w:rPr>
        <w:t>In RAN1#104-e [1], f</w:t>
      </w:r>
      <w:r w:rsidR="00AF02B7" w:rsidRPr="002D680A">
        <w:rPr>
          <w:rFonts w:ascii="Arial" w:hAnsi="Arial"/>
          <w:lang w:eastAsia="zh-CN"/>
        </w:rPr>
        <w:t xml:space="preserve">or </w:t>
      </w:r>
      <w:r w:rsidR="00440567" w:rsidRPr="002D680A">
        <w:rPr>
          <w:rFonts w:ascii="Arial" w:hAnsi="Arial"/>
          <w:lang w:eastAsia="zh-CN"/>
        </w:rPr>
        <w:t xml:space="preserve">enhancements of </w:t>
      </w:r>
      <w:r w:rsidR="00AF02B7" w:rsidRPr="002D680A">
        <w:rPr>
          <w:rFonts w:ascii="Arial" w:hAnsi="Arial"/>
          <w:lang w:eastAsia="zh-CN"/>
        </w:rPr>
        <w:t>PUCCH format 0</w:t>
      </w:r>
      <w:r w:rsidR="00440567" w:rsidRPr="002D680A">
        <w:rPr>
          <w:rFonts w:ascii="Arial" w:hAnsi="Arial"/>
          <w:lang w:eastAsia="zh-CN"/>
        </w:rPr>
        <w:t>/</w:t>
      </w:r>
      <w:r w:rsidR="00AF02B7" w:rsidRPr="002D680A">
        <w:rPr>
          <w:rFonts w:ascii="Arial" w:hAnsi="Arial"/>
          <w:lang w:eastAsia="zh-CN"/>
        </w:rPr>
        <w:t>1</w:t>
      </w:r>
      <w:r w:rsidR="00440567" w:rsidRPr="002D680A">
        <w:rPr>
          <w:rFonts w:ascii="Arial" w:hAnsi="Arial"/>
          <w:lang w:eastAsia="zh-CN"/>
        </w:rPr>
        <w:t>/4</w:t>
      </w:r>
      <w:r w:rsidR="00AF02B7" w:rsidRPr="002D680A">
        <w:rPr>
          <w:rFonts w:ascii="Arial" w:hAnsi="Arial"/>
          <w:lang w:eastAsia="zh-CN"/>
        </w:rPr>
        <w:t>, support of Type-1 low PAPR sequence was agreed with the following alternatives:</w:t>
      </w:r>
    </w:p>
    <w:p w14:paraId="1DDCC0CF" w14:textId="694E66A2" w:rsidR="00140890" w:rsidRPr="002D680A" w:rsidRDefault="00140890" w:rsidP="00140890">
      <w:pPr>
        <w:pStyle w:val="ListParagraph"/>
        <w:numPr>
          <w:ilvl w:val="0"/>
          <w:numId w:val="48"/>
        </w:numPr>
        <w:rPr>
          <w:rFonts w:ascii="Arial" w:hAnsi="Arial"/>
          <w:lang w:eastAsia="zh-CN"/>
        </w:rPr>
      </w:pPr>
      <w:r w:rsidRPr="002D680A">
        <w:rPr>
          <w:rFonts w:ascii="Arial" w:hAnsi="Arial"/>
          <w:lang w:eastAsia="zh-CN"/>
        </w:rPr>
        <w:t xml:space="preserve">Alt-1: A single sequence of length equal to the total number of mapped REs of the PUCCH resource is used. </w:t>
      </w:r>
    </w:p>
    <w:p w14:paraId="2CC7C89E" w14:textId="3B4BFB88" w:rsidR="00140890" w:rsidRPr="002D680A" w:rsidRDefault="00140890" w:rsidP="00140890">
      <w:pPr>
        <w:pStyle w:val="ListParagraph"/>
        <w:numPr>
          <w:ilvl w:val="0"/>
          <w:numId w:val="48"/>
        </w:numPr>
        <w:rPr>
          <w:rFonts w:ascii="Arial" w:hAnsi="Arial"/>
          <w:lang w:eastAsia="zh-CN"/>
        </w:rPr>
      </w:pPr>
      <w:r w:rsidRPr="002D680A">
        <w:rPr>
          <w:rFonts w:ascii="Arial" w:hAnsi="Arial"/>
          <w:lang w:eastAsia="zh-CN"/>
        </w:rPr>
        <w:t>Alt-2: A single sequence of length equal to the number of mapped REs per RB of the PUCCH resource is used, and the sequence is repeated in each RB.</w:t>
      </w:r>
    </w:p>
    <w:p w14:paraId="2676BE35" w14:textId="39E45F8B" w:rsidR="006E5A4F" w:rsidRPr="002D680A" w:rsidRDefault="00BB270D" w:rsidP="006E5A4F">
      <w:pPr>
        <w:pStyle w:val="ListParagraph"/>
        <w:numPr>
          <w:ilvl w:val="1"/>
          <w:numId w:val="48"/>
        </w:numPr>
        <w:rPr>
          <w:rFonts w:ascii="Arial" w:hAnsi="Arial"/>
          <w:lang w:eastAsia="zh-CN"/>
        </w:rPr>
      </w:pPr>
      <w:r w:rsidRPr="002D680A">
        <w:rPr>
          <w:rFonts w:ascii="Arial" w:hAnsi="Arial"/>
          <w:lang w:eastAsia="zh-CN"/>
        </w:rPr>
        <w:t xml:space="preserve">Frequency domain repetition </w:t>
      </w:r>
      <w:r w:rsidR="00140890" w:rsidRPr="002D680A">
        <w:rPr>
          <w:rFonts w:ascii="Arial" w:hAnsi="Arial"/>
          <w:lang w:eastAsia="zh-CN"/>
        </w:rPr>
        <w:t xml:space="preserve">of a single sequence </w:t>
      </w:r>
      <w:r w:rsidR="00E02AED" w:rsidRPr="002D680A">
        <w:rPr>
          <w:rFonts w:ascii="Arial" w:hAnsi="Arial"/>
          <w:lang w:eastAsia="zh-CN"/>
        </w:rPr>
        <w:t xml:space="preserve">of length equal to the number of mapped REs per RB </w:t>
      </w:r>
      <w:r w:rsidRPr="002D680A">
        <w:rPr>
          <w:rFonts w:ascii="Arial" w:hAnsi="Arial"/>
          <w:lang w:eastAsia="zh-CN"/>
        </w:rPr>
        <w:t>also resolves the limited maximum peak conducted power</w:t>
      </w:r>
      <w:r w:rsidR="00516BFE" w:rsidRPr="002D680A">
        <w:rPr>
          <w:rFonts w:ascii="Arial" w:hAnsi="Arial"/>
          <w:lang w:eastAsia="zh-CN"/>
        </w:rPr>
        <w:t xml:space="preserve">. </w:t>
      </w:r>
      <w:r w:rsidR="00AE7FD3" w:rsidRPr="002D680A">
        <w:rPr>
          <w:rFonts w:ascii="Arial" w:hAnsi="Arial"/>
          <w:lang w:eastAsia="zh-CN"/>
        </w:rPr>
        <w:t>However, PAPR</w:t>
      </w:r>
      <w:r w:rsidR="00A66F54" w:rsidRPr="002D680A">
        <w:rPr>
          <w:rFonts w:ascii="Arial" w:hAnsi="Arial"/>
          <w:lang w:eastAsia="zh-CN"/>
        </w:rPr>
        <w:t>/CM</w:t>
      </w:r>
      <w:r w:rsidR="00AE7FD3" w:rsidRPr="002D680A">
        <w:rPr>
          <w:rFonts w:ascii="Arial" w:hAnsi="Arial"/>
          <w:lang w:eastAsia="zh-CN"/>
        </w:rPr>
        <w:t xml:space="preserve"> impacts on the repetition should be </w:t>
      </w:r>
      <w:r w:rsidR="00E02AED" w:rsidRPr="002D680A">
        <w:rPr>
          <w:rFonts w:ascii="Arial" w:hAnsi="Arial"/>
          <w:lang w:eastAsia="zh-CN"/>
        </w:rPr>
        <w:t>additionally</w:t>
      </w:r>
      <w:r w:rsidR="00AE7FD3" w:rsidRPr="002D680A">
        <w:rPr>
          <w:rFonts w:ascii="Arial" w:hAnsi="Arial"/>
          <w:lang w:eastAsia="zh-CN"/>
        </w:rPr>
        <w:t xml:space="preserve"> considered</w:t>
      </w:r>
      <w:r w:rsidR="00E02AED" w:rsidRPr="002D680A">
        <w:rPr>
          <w:rFonts w:ascii="Arial" w:hAnsi="Arial"/>
          <w:lang w:eastAsia="zh-CN"/>
        </w:rPr>
        <w:t xml:space="preserve"> and</w:t>
      </w:r>
      <w:r w:rsidR="00A66F54" w:rsidRPr="002D680A">
        <w:rPr>
          <w:rFonts w:ascii="Arial" w:hAnsi="Arial"/>
          <w:lang w:eastAsia="zh-CN"/>
        </w:rPr>
        <w:t xml:space="preserve"> may bring additional UE complexity and limited utilization of PUCCH resources</w:t>
      </w:r>
      <w:r w:rsidR="0002192D" w:rsidRPr="002D680A">
        <w:rPr>
          <w:rFonts w:ascii="Arial" w:hAnsi="Arial"/>
          <w:lang w:eastAsia="zh-CN"/>
        </w:rPr>
        <w:t xml:space="preserve">. </w:t>
      </w:r>
    </w:p>
    <w:p w14:paraId="1B53FEBF" w14:textId="757C6498" w:rsidR="00384390" w:rsidRDefault="00384390" w:rsidP="0038439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RAN1#104b-e [</w:t>
      </w:r>
      <w:r w:rsidR="00A73B41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], utilization of Type-1 low PAPR sequence of length equal to the total number of mapped REs of the PUCCH resource (Alt-1) is agreed for DMRS of PUCCH format 4, however, no decision was made for PUCCH format 0/1. </w:t>
      </w:r>
      <w:r w:rsidR="002528E3">
        <w:rPr>
          <w:rFonts w:ascii="Arial" w:hAnsi="Arial"/>
          <w:lang w:eastAsia="zh-CN"/>
        </w:rPr>
        <w:t xml:space="preserve">As Alt-1 shows better CM and MIL performance than Alt-2, Alt-1 generally </w:t>
      </w:r>
      <w:r w:rsidR="00242C06">
        <w:rPr>
          <w:rFonts w:ascii="Arial" w:hAnsi="Arial"/>
          <w:lang w:eastAsia="zh-CN"/>
        </w:rPr>
        <w:t>provides better coverage than</w:t>
      </w:r>
      <w:r w:rsidR="002528E3">
        <w:rPr>
          <w:rFonts w:ascii="Arial" w:hAnsi="Arial"/>
          <w:lang w:eastAsia="zh-CN"/>
        </w:rPr>
        <w:t xml:space="preserve"> Alt-2. In addition, a</w:t>
      </w:r>
      <w:r w:rsidR="002528E3" w:rsidRPr="002528E3">
        <w:rPr>
          <w:rFonts w:ascii="Arial" w:hAnsi="Arial"/>
          <w:lang w:eastAsia="zh-CN"/>
        </w:rPr>
        <w:t>s low-PAPR type 1 sequences are already defined for a sequence length 36 or larger, application of the sequence can be supported with minimum specification impact.</w:t>
      </w:r>
      <w:r w:rsidR="002528E3">
        <w:rPr>
          <w:rFonts w:ascii="Arial" w:hAnsi="Arial"/>
          <w:lang w:eastAsia="zh-CN"/>
        </w:rPr>
        <w:t xml:space="preserve"> Only possible benefit from Alt-2 is allowing user multiplexing with misaligned PUCCH resources, however, the benefit is doubted </w:t>
      </w:r>
      <w:r w:rsidR="002903A2">
        <w:rPr>
          <w:rFonts w:ascii="Arial" w:hAnsi="Arial"/>
          <w:lang w:eastAsia="zh-CN"/>
        </w:rPr>
        <w:t>as frequencies in 52.6 – 71 GHz would highly benefit from spatial multiplexing considering narrow beamwidths</w:t>
      </w:r>
      <w:r w:rsidR="00E10608">
        <w:rPr>
          <w:rFonts w:ascii="Arial" w:hAnsi="Arial"/>
          <w:lang w:eastAsia="zh-CN"/>
        </w:rPr>
        <w:t xml:space="preserve"> and high pathloss</w:t>
      </w:r>
      <w:r w:rsidR="00831EFE">
        <w:rPr>
          <w:rFonts w:ascii="Arial" w:hAnsi="Arial"/>
          <w:lang w:eastAsia="zh-CN"/>
        </w:rPr>
        <w:t xml:space="preserve">. </w:t>
      </w:r>
    </w:p>
    <w:p w14:paraId="49E983CB" w14:textId="7EA39AE9" w:rsidR="00E55A26" w:rsidRPr="00A66F54" w:rsidRDefault="00E55A26" w:rsidP="00E55A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 xml:space="preserve">Observation </w:t>
      </w:r>
      <w:r w:rsidR="00140890" w:rsidRPr="00A66F54">
        <w:rPr>
          <w:rFonts w:ascii="Arial" w:hAnsi="Arial" w:cs="Arial"/>
          <w:b/>
          <w:i/>
          <w:iCs/>
        </w:rPr>
        <w:t>3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 w:rsidR="00E10608">
        <w:rPr>
          <w:rFonts w:ascii="Arial" w:hAnsi="Arial" w:cs="Arial"/>
          <w:bCs/>
          <w:i/>
          <w:iCs/>
        </w:rPr>
        <w:t>Alt-1 provides better coverage than Alt-2 based on low CM and MIL with minimum specification impact</w:t>
      </w:r>
      <w:r w:rsidR="00A66F54" w:rsidRPr="00DD53F7">
        <w:rPr>
          <w:rFonts w:ascii="Arial" w:hAnsi="Arial" w:cs="Arial"/>
          <w:bCs/>
          <w:i/>
          <w:iCs/>
        </w:rPr>
        <w:t>.</w:t>
      </w:r>
    </w:p>
    <w:p w14:paraId="6E1B0D81" w14:textId="3CA46912" w:rsidR="00E55A26" w:rsidRDefault="00E55A26" w:rsidP="00E55A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 xml:space="preserve">Observation </w:t>
      </w:r>
      <w:r w:rsidR="00A80549" w:rsidRPr="00A66F54">
        <w:rPr>
          <w:rFonts w:ascii="Arial" w:hAnsi="Arial" w:cs="Arial"/>
          <w:b/>
          <w:i/>
          <w:iCs/>
        </w:rPr>
        <w:t>4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 w:rsidR="00E10608">
        <w:rPr>
          <w:rFonts w:ascii="Arial" w:hAnsi="Arial" w:cs="Arial"/>
          <w:bCs/>
          <w:i/>
          <w:iCs/>
        </w:rPr>
        <w:t xml:space="preserve">Alt-2 may allow user multiplexing with misaligned PUCCH </w:t>
      </w:r>
      <w:proofErr w:type="gramStart"/>
      <w:r w:rsidR="00E10608">
        <w:rPr>
          <w:rFonts w:ascii="Arial" w:hAnsi="Arial" w:cs="Arial"/>
          <w:bCs/>
          <w:i/>
          <w:iCs/>
        </w:rPr>
        <w:t>resources,</w:t>
      </w:r>
      <w:proofErr w:type="gramEnd"/>
      <w:r w:rsidR="00E10608">
        <w:rPr>
          <w:rFonts w:ascii="Arial" w:hAnsi="Arial" w:cs="Arial"/>
          <w:bCs/>
          <w:i/>
          <w:iCs/>
        </w:rPr>
        <w:t xml:space="preserve"> however, the benefits is doubted as frequencies in 52.6 – 71 GHz would highly benefit from spatial multiplexing considering narrow beamwidths and high pathloss</w:t>
      </w:r>
      <w:r w:rsidRPr="00A66F54">
        <w:rPr>
          <w:rFonts w:ascii="Arial" w:hAnsi="Arial" w:cs="Arial"/>
          <w:bCs/>
          <w:i/>
          <w:iCs/>
        </w:rPr>
        <w:t xml:space="preserve">. </w:t>
      </w:r>
    </w:p>
    <w:p w14:paraId="769790BA" w14:textId="04613A3A" w:rsidR="001C3019" w:rsidRDefault="001C3019" w:rsidP="001C3019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 xml:space="preserve">Proposal </w:t>
      </w:r>
      <w:r w:rsidR="00AA6424">
        <w:rPr>
          <w:rFonts w:ascii="Arial" w:hAnsi="Arial" w:cs="Arial"/>
          <w:b/>
          <w:i/>
          <w:iCs/>
        </w:rPr>
        <w:t>3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 w:rsidR="00A66F54" w:rsidRPr="00DD53F7">
        <w:rPr>
          <w:rFonts w:ascii="Arial" w:hAnsi="Arial" w:cs="Arial"/>
          <w:bCs/>
          <w:i/>
          <w:iCs/>
        </w:rPr>
        <w:t xml:space="preserve">It is preferred to support </w:t>
      </w:r>
      <w:r w:rsidR="00A66F54" w:rsidRPr="00A66F54">
        <w:rPr>
          <w:rFonts w:ascii="Arial" w:hAnsi="Arial" w:cs="Arial"/>
          <w:bCs/>
          <w:i/>
          <w:iCs/>
        </w:rPr>
        <w:t>a single sequence of length equal to the total number of mapped REs of the PUCCH resource (Alt-1)</w:t>
      </w:r>
      <w:r w:rsidR="00B22C74">
        <w:rPr>
          <w:rFonts w:ascii="Arial" w:hAnsi="Arial" w:cs="Arial"/>
          <w:bCs/>
          <w:i/>
          <w:iCs/>
        </w:rPr>
        <w:t xml:space="preserve"> for PUCCH format 0</w:t>
      </w:r>
      <w:r w:rsidR="00F0772E">
        <w:rPr>
          <w:rFonts w:ascii="Arial" w:hAnsi="Arial" w:cs="Arial"/>
          <w:bCs/>
          <w:i/>
          <w:iCs/>
        </w:rPr>
        <w:t>/</w:t>
      </w:r>
      <w:r w:rsidR="00B22C74">
        <w:rPr>
          <w:rFonts w:ascii="Arial" w:hAnsi="Arial" w:cs="Arial"/>
          <w:bCs/>
          <w:i/>
          <w:iCs/>
        </w:rPr>
        <w:t>1</w:t>
      </w:r>
      <w:r w:rsidRPr="00A66F54">
        <w:rPr>
          <w:rFonts w:ascii="Arial" w:hAnsi="Arial" w:cs="Arial"/>
          <w:bCs/>
          <w:i/>
          <w:iCs/>
        </w:rPr>
        <w:t>.</w:t>
      </w:r>
    </w:p>
    <w:p w14:paraId="25CF5206" w14:textId="6E87BC3F" w:rsidR="004E0888" w:rsidRDefault="004E0888" w:rsidP="001C3019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RAN1#104-e [1] and RAN1#104bis-e [2], mapping of all REs within each RB (Alt-1) is agreed for enhanced PUCCH formats 0/1/4 with 480/960 kHz SCSs. Based on the agreements, i</w:t>
      </w:r>
      <w:r w:rsidR="00A73B41" w:rsidRPr="00CA7D74">
        <w:rPr>
          <w:rFonts w:ascii="Arial" w:hAnsi="Arial" w:cs="Arial"/>
          <w:bCs/>
        </w:rPr>
        <w:t>n RAN1#105-e [3],</w:t>
      </w:r>
      <w:r w:rsidR="00A73B41">
        <w:rPr>
          <w:rFonts w:ascii="Arial" w:hAnsi="Arial" w:cs="Arial"/>
          <w:bCs/>
        </w:rPr>
        <w:t xml:space="preserve"> </w:t>
      </w:r>
      <w:r w:rsidR="000C0351">
        <w:rPr>
          <w:rFonts w:ascii="Arial" w:hAnsi="Arial" w:cs="Arial"/>
          <w:bCs/>
        </w:rPr>
        <w:t xml:space="preserve">while sub-PRB interlacing may provide some benefits such as improved UE multiplexing and improved spectral efficiency, </w:t>
      </w:r>
      <w:r w:rsidR="00A73B41">
        <w:rPr>
          <w:rFonts w:ascii="Arial" w:hAnsi="Arial" w:cs="Arial"/>
          <w:bCs/>
        </w:rPr>
        <w:t xml:space="preserve">mapping of all REs within each RB (Alt-1) is </w:t>
      </w:r>
      <w:r>
        <w:rPr>
          <w:rFonts w:ascii="Arial" w:hAnsi="Arial" w:cs="Arial"/>
          <w:bCs/>
        </w:rPr>
        <w:t xml:space="preserve">additionally </w:t>
      </w:r>
      <w:r w:rsidR="00A73B41">
        <w:rPr>
          <w:rFonts w:ascii="Arial" w:hAnsi="Arial" w:cs="Arial"/>
          <w:bCs/>
        </w:rPr>
        <w:t xml:space="preserve">agreed for PUCCH format 0 and </w:t>
      </w:r>
      <w:r w:rsidR="000C0351">
        <w:rPr>
          <w:rFonts w:ascii="Arial" w:hAnsi="Arial" w:cs="Arial"/>
          <w:bCs/>
        </w:rPr>
        <w:t xml:space="preserve">1 considering a uniform design for all available SCSs (i.e., 120/480/960 kHz), lack of </w:t>
      </w:r>
      <w:r w:rsidR="000C0351">
        <w:rPr>
          <w:rFonts w:ascii="Arial" w:hAnsi="Arial" w:cs="Arial"/>
          <w:bCs/>
        </w:rPr>
        <w:lastRenderedPageBreak/>
        <w:t xml:space="preserve">opportunity to find UEs to multiplex and additional signaling overhead to indicate a resource mapping. </w:t>
      </w:r>
      <w:r w:rsidR="004F7464">
        <w:rPr>
          <w:rFonts w:ascii="Arial" w:hAnsi="Arial" w:cs="Arial"/>
          <w:bCs/>
        </w:rPr>
        <w:t>In contrast to PUCCH formats 0 and 1</w:t>
      </w:r>
      <w:r w:rsidR="000C0351">
        <w:rPr>
          <w:rFonts w:ascii="Arial" w:hAnsi="Arial" w:cs="Arial"/>
          <w:bCs/>
        </w:rPr>
        <w:t>, for PUCCH format 4</w:t>
      </w:r>
      <w:r w:rsidR="004F7464">
        <w:rPr>
          <w:rFonts w:ascii="Arial" w:hAnsi="Arial" w:cs="Arial"/>
          <w:bCs/>
        </w:rPr>
        <w:t xml:space="preserve"> with 120 kHz</w:t>
      </w:r>
      <w:r w:rsidR="000C0351">
        <w:rPr>
          <w:rFonts w:ascii="Arial" w:hAnsi="Arial" w:cs="Arial"/>
          <w:bCs/>
        </w:rPr>
        <w:t xml:space="preserve">, supported mapping scheme </w:t>
      </w:r>
      <w:r w:rsidR="004F7464">
        <w:rPr>
          <w:rFonts w:ascii="Arial" w:hAnsi="Arial" w:cs="Arial"/>
          <w:bCs/>
        </w:rPr>
        <w:t xml:space="preserve">of DMRS </w:t>
      </w:r>
      <w:r w:rsidR="000C0351">
        <w:rPr>
          <w:rFonts w:ascii="Arial" w:hAnsi="Arial" w:cs="Arial"/>
          <w:bCs/>
        </w:rPr>
        <w:t>for PUCCH format 4 is still FFS considering</w:t>
      </w:r>
      <w:r w:rsidR="004F7464">
        <w:rPr>
          <w:rFonts w:ascii="Arial" w:hAnsi="Arial" w:cs="Arial"/>
          <w:bCs/>
        </w:rPr>
        <w:t xml:space="preserve"> evaluated MIL gain. However, it is preferred to support mapping of all REs within each RB for DMRS of PUCCH format 4 considering </w:t>
      </w:r>
      <w:r w:rsidR="00125CB5">
        <w:rPr>
          <w:rFonts w:ascii="Arial" w:hAnsi="Arial" w:cs="Arial"/>
          <w:bCs/>
        </w:rPr>
        <w:t xml:space="preserve">additional implementation complexity of gNB and UE. As enhanced PUCCH formats 0/1/4 with 480/960 kHz SCSs support all REs, UE and gNB should additionally implement sub-PRB interlaced mapping for only PUCCH format 4 with 120 kHz SCS. In addition, if supported coverage of PUCCH format 4 with all RE mapping (Alt-1) is insufficient, other PUCCH formats with better coverage (e.g., PUCCH format 0 and 1) can be used to achieve the required coverage. </w:t>
      </w:r>
    </w:p>
    <w:p w14:paraId="5D65E4C7" w14:textId="77777777" w:rsidR="00125CB5" w:rsidRDefault="00125CB5" w:rsidP="00125CB5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5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 w:rsidRPr="00125CB5">
        <w:rPr>
          <w:rFonts w:ascii="Arial" w:hAnsi="Arial" w:cs="Arial"/>
          <w:bCs/>
          <w:i/>
          <w:iCs/>
        </w:rPr>
        <w:t>As enhanced PUCCH formats 0/1/4 with 480/960 kHz SCSs support all REs, UE and gNB should additionally implement sub-RPB interlaced mapping for only PUCCH format 4 with 120 kHz SCS.</w:t>
      </w:r>
    </w:p>
    <w:p w14:paraId="788F6C1B" w14:textId="42F64687" w:rsidR="00125CB5" w:rsidRDefault="00125CB5" w:rsidP="00125CB5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6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I</w:t>
      </w:r>
      <w:r w:rsidRPr="00125CB5">
        <w:rPr>
          <w:rFonts w:ascii="Arial" w:hAnsi="Arial" w:cs="Arial"/>
          <w:bCs/>
          <w:i/>
          <w:iCs/>
        </w:rPr>
        <w:t xml:space="preserve">f supported coverage of PUCCH format 4 </w:t>
      </w:r>
      <w:r>
        <w:rPr>
          <w:rFonts w:ascii="Arial" w:hAnsi="Arial" w:cs="Arial"/>
          <w:bCs/>
          <w:i/>
          <w:iCs/>
        </w:rPr>
        <w:t xml:space="preserve">with all RE mapping (Alt-1) </w:t>
      </w:r>
      <w:r w:rsidRPr="00125CB5">
        <w:rPr>
          <w:rFonts w:ascii="Arial" w:hAnsi="Arial" w:cs="Arial"/>
          <w:bCs/>
          <w:i/>
          <w:iCs/>
        </w:rPr>
        <w:t>is insufficient, other PUCCH formats with better coverage (e.g., PUCCH format 0 and 1) can be used to achieve the required coverage.</w:t>
      </w:r>
    </w:p>
    <w:p w14:paraId="1893C8EA" w14:textId="5823A26A" w:rsidR="00125CB5" w:rsidRPr="00CA7D74" w:rsidRDefault="00125CB5" w:rsidP="001C3019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4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 w:rsidRPr="00DD53F7">
        <w:rPr>
          <w:rFonts w:ascii="Arial" w:hAnsi="Arial" w:cs="Arial"/>
          <w:bCs/>
          <w:i/>
          <w:iCs/>
        </w:rPr>
        <w:t xml:space="preserve">It is preferred to support </w:t>
      </w:r>
      <w:r>
        <w:rPr>
          <w:rFonts w:ascii="Arial" w:hAnsi="Arial" w:cs="Arial"/>
          <w:bCs/>
          <w:i/>
          <w:iCs/>
        </w:rPr>
        <w:t>all RE mapping for DMRS of PUCCH format 4 with 120 kHz SCS as well as other enhanced PUCCH formats</w:t>
      </w:r>
      <w:r w:rsidRPr="00A66F54">
        <w:rPr>
          <w:rFonts w:ascii="Arial" w:hAnsi="Arial" w:cs="Arial"/>
          <w:bCs/>
          <w:i/>
          <w:iCs/>
        </w:rPr>
        <w:t>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21276BB4" w14:textId="4C598FD6" w:rsidR="00592AB0" w:rsidRDefault="00E652D4" w:rsidP="007F142E">
      <w:pPr>
        <w:jc w:val="both"/>
        <w:rPr>
          <w:rFonts w:ascii="Arial" w:hAnsi="Arial" w:cs="Arial"/>
        </w:rPr>
      </w:pPr>
      <w:r w:rsidRPr="003E37E3">
        <w:rPr>
          <w:rFonts w:ascii="Arial" w:hAnsi="Arial" w:cs="Arial"/>
        </w:rPr>
        <w:t xml:space="preserve">In this contribution, </w:t>
      </w:r>
      <w:r w:rsidR="00E96971" w:rsidRPr="003E37E3">
        <w:rPr>
          <w:rFonts w:ascii="Arial" w:hAnsi="Arial" w:cs="Arial"/>
        </w:rPr>
        <w:t xml:space="preserve">we discussed </w:t>
      </w:r>
      <w:r w:rsidR="00B22CAE" w:rsidRPr="003E37E3">
        <w:rPr>
          <w:rFonts w:ascii="Arial" w:hAnsi="Arial" w:cs="Arial"/>
        </w:rPr>
        <w:t>the</w:t>
      </w:r>
      <w:r w:rsidR="00E96971" w:rsidRPr="003E37E3">
        <w:rPr>
          <w:rFonts w:ascii="Arial" w:hAnsi="Arial" w:cs="Arial"/>
        </w:rPr>
        <w:t xml:space="preserve"> issues </w:t>
      </w:r>
      <w:r w:rsidR="00E31F1F">
        <w:rPr>
          <w:rFonts w:ascii="Arial" w:hAnsi="Arial" w:cs="Arial"/>
        </w:rPr>
        <w:t xml:space="preserve">for PUCCH enhancements of NR in 52.6 </w:t>
      </w:r>
      <w:r w:rsidR="00E31F1F">
        <w:rPr>
          <w:rFonts w:ascii="Arial" w:hAnsi="Arial" w:cs="Arial"/>
          <w:bCs/>
          <w:i/>
          <w:iCs/>
        </w:rPr>
        <w:t>–</w:t>
      </w:r>
      <w:r w:rsidR="00E31F1F">
        <w:rPr>
          <w:rFonts w:ascii="Arial" w:hAnsi="Arial" w:cs="Arial"/>
        </w:rPr>
        <w:t xml:space="preserve"> </w:t>
      </w:r>
      <w:r w:rsidR="00B22CAE" w:rsidRPr="003E37E3">
        <w:rPr>
          <w:rFonts w:ascii="Arial" w:hAnsi="Arial" w:cs="Arial"/>
        </w:rPr>
        <w:t>71 GHz</w:t>
      </w:r>
      <w:r w:rsidR="00FD3C15">
        <w:rPr>
          <w:rFonts w:ascii="Arial" w:hAnsi="Arial" w:cs="Arial"/>
        </w:rPr>
        <w:t xml:space="preserve"> for PUCCH format</w:t>
      </w:r>
      <w:r w:rsidR="00061126">
        <w:rPr>
          <w:rFonts w:ascii="Arial" w:hAnsi="Arial" w:cs="Arial"/>
        </w:rPr>
        <w:t>s</w:t>
      </w:r>
      <w:r w:rsidR="00FD3C15">
        <w:rPr>
          <w:rFonts w:ascii="Arial" w:hAnsi="Arial" w:cs="Arial"/>
        </w:rPr>
        <w:t xml:space="preserve"> 0/1/4</w:t>
      </w:r>
      <w:r w:rsidR="0023007C">
        <w:rPr>
          <w:rFonts w:ascii="Arial" w:hAnsi="Arial" w:cs="Arial"/>
        </w:rPr>
        <w:t xml:space="preserve">. From the discussions, </w:t>
      </w:r>
      <w:r w:rsidR="00592AB0" w:rsidRPr="00983ACF">
        <w:rPr>
          <w:rFonts w:ascii="Arial" w:hAnsi="Arial" w:cs="Arial"/>
        </w:rPr>
        <w:t xml:space="preserve">we </w:t>
      </w:r>
      <w:r w:rsidR="00592AB0">
        <w:rPr>
          <w:rFonts w:ascii="Arial" w:hAnsi="Arial" w:cs="Arial"/>
        </w:rPr>
        <w:t xml:space="preserve">made </w:t>
      </w:r>
      <w:r w:rsidR="00592AB0" w:rsidRPr="00983ACF">
        <w:rPr>
          <w:rFonts w:ascii="Arial" w:hAnsi="Arial" w:cs="Arial"/>
        </w:rPr>
        <w:t>following</w:t>
      </w:r>
      <w:r w:rsidR="00592AB0">
        <w:rPr>
          <w:rFonts w:ascii="Arial" w:hAnsi="Arial" w:cs="Arial"/>
        </w:rPr>
        <w:t xml:space="preserve"> observations and proposals</w:t>
      </w:r>
      <w:r w:rsidR="00592AB0" w:rsidRPr="00983ACF">
        <w:rPr>
          <w:rFonts w:ascii="Arial" w:hAnsi="Arial" w:cs="Arial"/>
        </w:rPr>
        <w:t xml:space="preserve">: </w:t>
      </w:r>
    </w:p>
    <w:p w14:paraId="1C3BEE79" w14:textId="30F16F88" w:rsidR="00AA642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The LS to RAN4 was sent to ask whether the additional values of Tx beamforming gain, maximum EIRP and maximum conducted power should be considered or not.</w:t>
      </w:r>
    </w:p>
    <w:p w14:paraId="605450BE" w14:textId="77777777" w:rsidR="00AA642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Reduction of signaling overhead by supporting coarser granularity (Alt-2) is not well justified and UE complexity issue can be handled by UE capability signaling. </w:t>
      </w:r>
    </w:p>
    <w:p w14:paraId="731AF96B" w14:textId="77777777" w:rsidR="00AA6424" w:rsidRPr="00A66F5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>Observation 3:</w:t>
      </w:r>
      <w:r w:rsidRPr="00A66F54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Alt-1 provides better coverage than Alt-2 based on low CM and MIL with minimum specification impact</w:t>
      </w:r>
      <w:r w:rsidRPr="00DD53F7">
        <w:rPr>
          <w:rFonts w:ascii="Arial" w:hAnsi="Arial" w:cs="Arial"/>
          <w:bCs/>
          <w:i/>
          <w:iCs/>
        </w:rPr>
        <w:t>.</w:t>
      </w:r>
    </w:p>
    <w:p w14:paraId="527BA893" w14:textId="42BBC7ED" w:rsidR="00AA642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>Observation 4:</w:t>
      </w:r>
      <w:r w:rsidRPr="00A66F54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Alt-2 may allow user multiplexing with misaligned PUCCH </w:t>
      </w:r>
      <w:proofErr w:type="gramStart"/>
      <w:r>
        <w:rPr>
          <w:rFonts w:ascii="Arial" w:hAnsi="Arial" w:cs="Arial"/>
          <w:bCs/>
          <w:i/>
          <w:iCs/>
        </w:rPr>
        <w:t>resources,</w:t>
      </w:r>
      <w:proofErr w:type="gramEnd"/>
      <w:r>
        <w:rPr>
          <w:rFonts w:ascii="Arial" w:hAnsi="Arial" w:cs="Arial"/>
          <w:bCs/>
          <w:i/>
          <w:iCs/>
        </w:rPr>
        <w:t xml:space="preserve"> however, the benefits is doubted as frequencies in 52.6 – 71 GHz would highly benefit from spatial multiplexing considering narrow beamwidths and high pathloss</w:t>
      </w:r>
      <w:r w:rsidRPr="00A66F54">
        <w:rPr>
          <w:rFonts w:ascii="Arial" w:hAnsi="Arial" w:cs="Arial"/>
          <w:bCs/>
          <w:i/>
          <w:iCs/>
        </w:rPr>
        <w:t xml:space="preserve">. </w:t>
      </w:r>
    </w:p>
    <w:p w14:paraId="2A244E46" w14:textId="77777777" w:rsidR="00125CB5" w:rsidRDefault="00125CB5" w:rsidP="00125CB5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5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 w:rsidRPr="00125CB5">
        <w:rPr>
          <w:rFonts w:ascii="Arial" w:hAnsi="Arial" w:cs="Arial"/>
          <w:bCs/>
          <w:i/>
          <w:iCs/>
        </w:rPr>
        <w:t>As enhanced PUCCH formats 0/1/4 with 480/960 kHz SCSs support all REs, UE and gNB should additionally implement sub-RPB interlaced mapping for only PUCCH format 4 with 120 kHz SCS.</w:t>
      </w:r>
    </w:p>
    <w:p w14:paraId="4DDBA720" w14:textId="77777777" w:rsidR="00125CB5" w:rsidRDefault="00125CB5" w:rsidP="00125CB5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6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I</w:t>
      </w:r>
      <w:r w:rsidRPr="00125CB5">
        <w:rPr>
          <w:rFonts w:ascii="Arial" w:hAnsi="Arial" w:cs="Arial"/>
          <w:bCs/>
          <w:i/>
          <w:iCs/>
        </w:rPr>
        <w:t xml:space="preserve">f supported coverage of PUCCH format 4 </w:t>
      </w:r>
      <w:r>
        <w:rPr>
          <w:rFonts w:ascii="Arial" w:hAnsi="Arial" w:cs="Arial"/>
          <w:bCs/>
          <w:i/>
          <w:iCs/>
        </w:rPr>
        <w:t xml:space="preserve">with all RE mapping (Alt-1) </w:t>
      </w:r>
      <w:r w:rsidRPr="00125CB5">
        <w:rPr>
          <w:rFonts w:ascii="Arial" w:hAnsi="Arial" w:cs="Arial"/>
          <w:bCs/>
          <w:i/>
          <w:iCs/>
        </w:rPr>
        <w:t>is insufficient, other PUCCH formats with better coverage (e.g., PUCCH format 0 and 1) can be used to achieve the required coverage.</w:t>
      </w:r>
    </w:p>
    <w:p w14:paraId="423852A0" w14:textId="46C8D808" w:rsidR="00AA642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i/>
          <w:iCs/>
        </w:rPr>
        <w:t>Proposal</w:t>
      </w:r>
      <w:r w:rsidRPr="00983ACF">
        <w:rPr>
          <w:rFonts w:ascii="Arial" w:hAnsi="Arial" w:cs="Arial"/>
          <w:b/>
          <w:i/>
          <w:iCs/>
        </w:rPr>
        <w:t xml:space="preserve">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It is preferred to hold the discussion on </w:t>
      </w:r>
      <w:proofErr w:type="gramStart"/>
      <w:r>
        <w:rPr>
          <w:rFonts w:ascii="Arial" w:hAnsi="Arial" w:cs="Arial"/>
          <w:bCs/>
          <w:i/>
          <w:iCs/>
        </w:rPr>
        <w:t>max(</w:t>
      </w:r>
      <w:proofErr w:type="gramEnd"/>
      <w:r>
        <w:rPr>
          <w:rFonts w:ascii="Arial" w:hAnsi="Arial" w:cs="Arial"/>
          <w:bCs/>
          <w:i/>
          <w:iCs/>
        </w:rPr>
        <w:t>N</w:t>
      </w:r>
      <w:r w:rsidRPr="00091C7B">
        <w:rPr>
          <w:rFonts w:ascii="Arial" w:hAnsi="Arial" w:cs="Arial"/>
          <w:bCs/>
          <w:i/>
          <w:iCs/>
          <w:vertAlign w:val="subscript"/>
        </w:rPr>
        <w:t>RB</w:t>
      </w:r>
      <w:r>
        <w:rPr>
          <w:rFonts w:ascii="Arial" w:hAnsi="Arial" w:cs="Arial"/>
          <w:bCs/>
          <w:i/>
          <w:iCs/>
        </w:rPr>
        <w:t>) until receiving RAN4’s response on the LS.</w:t>
      </w:r>
    </w:p>
    <w:p w14:paraId="07BCAA7E" w14:textId="77777777" w:rsidR="00AA642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i/>
          <w:iCs/>
        </w:rPr>
        <w:t>Proposal</w:t>
      </w:r>
      <w:r w:rsidRPr="00983ACF">
        <w:rPr>
          <w:rFonts w:ascii="Arial" w:hAnsi="Arial" w:cs="Arial"/>
          <w:b/>
          <w:i/>
          <w:iCs/>
        </w:rPr>
        <w:t xml:space="preserve"> </w:t>
      </w:r>
      <w:r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All integer values for PUCCH format 0/1 and all integer values which fulfill the requirement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</w:rPr>
              <m:t>RB</m:t>
            </m:r>
          </m:sub>
        </m:sSub>
        <m:r>
          <w:rPr>
            <w:rFonts w:ascii="Cambria Math" w:hAnsi="Cambria Math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sup>
        </m:sSup>
        <m:r>
          <w:rPr>
            <w:rFonts w:ascii="Cambria Math" w:hAnsi="Cambria Math"/>
            <w:szCs w:val="20"/>
          </w:rPr>
          <m:t>∙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3</m:t>
                </m:r>
              </m:sub>
            </m:sSub>
          </m:sup>
        </m:sSup>
        <m:r>
          <w:rPr>
            <w:rFonts w:ascii="Cambria Math" w:hAnsi="Cambria Math"/>
            <w:szCs w:val="20"/>
          </w:rPr>
          <m:t>∙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5</m:t>
                </m:r>
              </m:sub>
            </m:sSub>
          </m:sup>
        </m:sSup>
      </m:oMath>
      <w:r>
        <w:rPr>
          <w:rFonts w:ascii="Arial" w:hAnsi="Arial" w:cs="Arial"/>
          <w:i/>
          <w:szCs w:val="20"/>
        </w:rPr>
        <w:t xml:space="preserve"> for PUCCH format 4 (Alt-1) are supported</w:t>
      </w:r>
      <w:r>
        <w:rPr>
          <w:rFonts w:ascii="Arial" w:hAnsi="Arial" w:cs="Arial"/>
          <w:bCs/>
          <w:i/>
          <w:iCs/>
        </w:rPr>
        <w:t>.</w:t>
      </w:r>
    </w:p>
    <w:p w14:paraId="7110188A" w14:textId="6AC5742E" w:rsidR="00AA642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lastRenderedPageBreak/>
        <w:t xml:space="preserve">Proposal </w:t>
      </w:r>
      <w:r>
        <w:rPr>
          <w:rFonts w:ascii="Arial" w:hAnsi="Arial" w:cs="Arial"/>
          <w:b/>
          <w:i/>
          <w:iCs/>
        </w:rPr>
        <w:t>3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 w:rsidRPr="00DD53F7">
        <w:rPr>
          <w:rFonts w:ascii="Arial" w:hAnsi="Arial" w:cs="Arial"/>
          <w:bCs/>
          <w:i/>
          <w:iCs/>
        </w:rPr>
        <w:t xml:space="preserve">It is preferred to support </w:t>
      </w:r>
      <w:r w:rsidRPr="00A66F54">
        <w:rPr>
          <w:rFonts w:ascii="Arial" w:hAnsi="Arial" w:cs="Arial"/>
          <w:bCs/>
          <w:i/>
          <w:iCs/>
        </w:rPr>
        <w:t>a single sequence of length equal to the total number of mapped REs of the PUCCH resource (Alt-1)</w:t>
      </w:r>
      <w:r>
        <w:rPr>
          <w:rFonts w:ascii="Arial" w:hAnsi="Arial" w:cs="Arial"/>
          <w:bCs/>
          <w:i/>
          <w:iCs/>
        </w:rPr>
        <w:t xml:space="preserve"> for PUCCH format 0/1</w:t>
      </w:r>
      <w:r w:rsidRPr="00A66F54">
        <w:rPr>
          <w:rFonts w:ascii="Arial" w:hAnsi="Arial" w:cs="Arial"/>
          <w:bCs/>
          <w:i/>
          <w:iCs/>
        </w:rPr>
        <w:t>.</w:t>
      </w:r>
    </w:p>
    <w:p w14:paraId="0BA3398E" w14:textId="77777777" w:rsidR="00125CB5" w:rsidRPr="00A607B6" w:rsidRDefault="00125CB5" w:rsidP="00125CB5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4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 w:rsidRPr="00DD53F7">
        <w:rPr>
          <w:rFonts w:ascii="Arial" w:hAnsi="Arial" w:cs="Arial"/>
          <w:bCs/>
          <w:i/>
          <w:iCs/>
        </w:rPr>
        <w:t xml:space="preserve">It is preferred to support </w:t>
      </w:r>
      <w:r>
        <w:rPr>
          <w:rFonts w:ascii="Arial" w:hAnsi="Arial" w:cs="Arial"/>
          <w:bCs/>
          <w:i/>
          <w:iCs/>
        </w:rPr>
        <w:t>all RE mapping for DMRS of PUCCH format 4 with 120 kHz SCS as well as other enhanced PUCCH formats</w:t>
      </w:r>
      <w:r w:rsidRPr="00A66F54">
        <w:rPr>
          <w:rFonts w:ascii="Arial" w:hAnsi="Arial" w:cs="Arial"/>
          <w:bCs/>
          <w:i/>
          <w:iCs/>
        </w:rPr>
        <w:t>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52A57AEA" w14:textId="7A6793CB" w:rsidR="001805DD" w:rsidRPr="00EC03ED" w:rsidRDefault="001805DD" w:rsidP="001805DD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6" w:name="_Ref521518965"/>
      <w:r w:rsidRPr="00755528">
        <w:rPr>
          <w:rFonts w:ascii="Arial" w:eastAsia="SimSun" w:hAnsi="Arial" w:cs="Arial"/>
          <w:color w:val="000000"/>
          <w:lang w:eastAsia="en-US"/>
        </w:rPr>
        <w:t xml:space="preserve">“Final </w:t>
      </w:r>
      <w:r w:rsidRPr="00755528">
        <w:rPr>
          <w:rFonts w:ascii="Arial" w:hAnsi="Arial" w:cs="Arial"/>
        </w:rPr>
        <w:t>Report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 of 3GPP TSG RAN WG1 #10</w:t>
      </w:r>
      <w:r>
        <w:rPr>
          <w:rFonts w:ascii="Arial" w:eastAsia="SimSun" w:hAnsi="Arial" w:cs="Arial"/>
          <w:color w:val="000000"/>
          <w:lang w:eastAsia="en-US"/>
        </w:rPr>
        <w:t>4</w:t>
      </w:r>
      <w:r w:rsidRPr="00755528">
        <w:rPr>
          <w:rFonts w:ascii="Arial" w:eastAsia="SimSun" w:hAnsi="Arial" w:cs="Arial"/>
          <w:color w:val="000000"/>
          <w:lang w:eastAsia="en-US"/>
        </w:rPr>
        <w:t>-e”, 3GPP RAN1 Meeting #10</w:t>
      </w:r>
      <w:r>
        <w:rPr>
          <w:rFonts w:ascii="Arial" w:eastAsia="SimSun" w:hAnsi="Arial" w:cs="Arial"/>
          <w:color w:val="000000"/>
          <w:lang w:eastAsia="en-US"/>
        </w:rPr>
        <w:t>4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-e, e-Meeting, </w:t>
      </w:r>
      <w:r>
        <w:rPr>
          <w:rFonts w:ascii="Arial" w:eastAsia="SimSun" w:hAnsi="Arial" w:cs="Arial"/>
          <w:color w:val="000000"/>
          <w:lang w:eastAsia="en-US"/>
        </w:rPr>
        <w:t>January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 2</w:t>
      </w:r>
      <w:r>
        <w:rPr>
          <w:rFonts w:ascii="Arial" w:eastAsia="SimSun" w:hAnsi="Arial" w:cs="Arial"/>
          <w:color w:val="000000"/>
          <w:lang w:eastAsia="en-US"/>
        </w:rPr>
        <w:t>5</w:t>
      </w:r>
      <w:r w:rsidRPr="00CA7D74">
        <w:rPr>
          <w:rFonts w:ascii="Arial" w:eastAsia="SimSun" w:hAnsi="Arial" w:cs="Arial"/>
          <w:color w:val="000000"/>
          <w:vertAlign w:val="superscript"/>
          <w:lang w:eastAsia="en-US"/>
        </w:rPr>
        <w:t>th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 – </w:t>
      </w:r>
      <w:r>
        <w:rPr>
          <w:rFonts w:ascii="Arial" w:eastAsia="SimSun" w:hAnsi="Arial" w:cs="Arial"/>
          <w:color w:val="000000"/>
          <w:lang w:eastAsia="en-US"/>
        </w:rPr>
        <w:t>February 5</w:t>
      </w:r>
      <w:r w:rsidRPr="00CA7D74">
        <w:rPr>
          <w:rFonts w:ascii="Arial" w:eastAsia="SimSun" w:hAnsi="Arial" w:cs="Arial"/>
          <w:color w:val="000000"/>
          <w:vertAlign w:val="superscript"/>
          <w:lang w:eastAsia="en-US"/>
        </w:rPr>
        <w:t>th</w:t>
      </w:r>
      <w:r w:rsidRPr="00755528">
        <w:rPr>
          <w:rFonts w:ascii="Arial" w:eastAsia="SimSun" w:hAnsi="Arial" w:cs="Arial"/>
          <w:color w:val="000000"/>
          <w:lang w:eastAsia="en-US"/>
        </w:rPr>
        <w:t>, 202</w:t>
      </w:r>
      <w:r>
        <w:rPr>
          <w:rFonts w:ascii="Arial" w:eastAsia="SimSun" w:hAnsi="Arial" w:cs="Arial"/>
          <w:color w:val="000000"/>
          <w:lang w:eastAsia="en-US"/>
        </w:rPr>
        <w:t>1</w:t>
      </w:r>
      <w:r w:rsidR="003C40AA">
        <w:rPr>
          <w:rFonts w:ascii="Arial" w:eastAsia="SimSun" w:hAnsi="Arial" w:cs="Arial"/>
          <w:color w:val="000000"/>
          <w:lang w:eastAsia="en-US"/>
        </w:rPr>
        <w:t>,</w:t>
      </w:r>
    </w:p>
    <w:p w14:paraId="16D4EA27" w14:textId="59B82B1C" w:rsidR="00842A6E" w:rsidRPr="007E3DAE" w:rsidRDefault="00842A6E" w:rsidP="00842A6E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755528">
        <w:rPr>
          <w:rFonts w:ascii="Arial" w:eastAsia="SimSun" w:hAnsi="Arial" w:cs="Arial"/>
          <w:color w:val="000000"/>
          <w:lang w:eastAsia="en-US"/>
        </w:rPr>
        <w:t xml:space="preserve">“Final </w:t>
      </w:r>
      <w:r w:rsidRPr="00755528">
        <w:rPr>
          <w:rFonts w:ascii="Arial" w:hAnsi="Arial" w:cs="Arial"/>
        </w:rPr>
        <w:t>Report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 of 3GPP TSG RAN WG1 #10</w:t>
      </w:r>
      <w:r>
        <w:rPr>
          <w:rFonts w:ascii="Arial" w:eastAsia="SimSun" w:hAnsi="Arial" w:cs="Arial"/>
          <w:color w:val="000000"/>
          <w:lang w:eastAsia="en-US"/>
        </w:rPr>
        <w:t>4b</w:t>
      </w:r>
      <w:r w:rsidRPr="00755528">
        <w:rPr>
          <w:rFonts w:ascii="Arial" w:eastAsia="SimSun" w:hAnsi="Arial" w:cs="Arial"/>
          <w:color w:val="000000"/>
          <w:lang w:eastAsia="en-US"/>
        </w:rPr>
        <w:t>-e”, 3GPP RAN1 Meeting #10</w:t>
      </w:r>
      <w:r>
        <w:rPr>
          <w:rFonts w:ascii="Arial" w:eastAsia="SimSun" w:hAnsi="Arial" w:cs="Arial"/>
          <w:color w:val="000000"/>
          <w:lang w:eastAsia="en-US"/>
        </w:rPr>
        <w:t>4b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-e, e-Meeting, </w:t>
      </w:r>
      <w:r>
        <w:rPr>
          <w:rFonts w:ascii="Arial" w:eastAsia="SimSun" w:hAnsi="Arial" w:cs="Arial"/>
          <w:color w:val="000000"/>
          <w:lang w:eastAsia="en-US"/>
        </w:rPr>
        <w:t>April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 </w:t>
      </w:r>
      <w:r>
        <w:rPr>
          <w:rFonts w:ascii="Arial" w:eastAsia="SimSun" w:hAnsi="Arial" w:cs="Arial"/>
          <w:color w:val="000000"/>
          <w:lang w:eastAsia="en-US"/>
        </w:rPr>
        <w:t>12</w:t>
      </w:r>
      <w:r w:rsidRPr="00CA7D74">
        <w:rPr>
          <w:rFonts w:ascii="Arial" w:eastAsia="SimSun" w:hAnsi="Arial" w:cs="Arial"/>
          <w:color w:val="000000"/>
          <w:vertAlign w:val="superscript"/>
          <w:lang w:eastAsia="en-US"/>
        </w:rPr>
        <w:t>th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 –</w:t>
      </w:r>
      <w:r>
        <w:rPr>
          <w:rFonts w:ascii="Arial" w:eastAsia="SimSun" w:hAnsi="Arial" w:cs="Arial"/>
          <w:color w:val="000000"/>
          <w:lang w:eastAsia="en-US"/>
        </w:rPr>
        <w:t>20</w:t>
      </w:r>
      <w:r w:rsidRPr="00CA7D74">
        <w:rPr>
          <w:rFonts w:ascii="Arial" w:eastAsia="SimSun" w:hAnsi="Arial" w:cs="Arial"/>
          <w:color w:val="000000"/>
          <w:vertAlign w:val="superscript"/>
          <w:lang w:eastAsia="en-US"/>
        </w:rPr>
        <w:t>th</w:t>
      </w:r>
      <w:r w:rsidRPr="00755528">
        <w:rPr>
          <w:rFonts w:ascii="Arial" w:eastAsia="SimSun" w:hAnsi="Arial" w:cs="Arial"/>
          <w:color w:val="000000"/>
          <w:lang w:eastAsia="en-US"/>
        </w:rPr>
        <w:t>, 202</w:t>
      </w:r>
      <w:r>
        <w:rPr>
          <w:rFonts w:ascii="Arial" w:eastAsia="SimSun" w:hAnsi="Arial" w:cs="Arial"/>
          <w:color w:val="000000"/>
          <w:lang w:eastAsia="en-US"/>
        </w:rPr>
        <w:t>1,</w:t>
      </w:r>
    </w:p>
    <w:p w14:paraId="07540183" w14:textId="4C4991CC" w:rsidR="00384390" w:rsidRPr="007E3DAE" w:rsidRDefault="00384390" w:rsidP="00384390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755528">
        <w:rPr>
          <w:rFonts w:ascii="Arial" w:eastAsia="SimSun" w:hAnsi="Arial" w:cs="Arial"/>
          <w:color w:val="000000"/>
          <w:lang w:eastAsia="en-US"/>
        </w:rPr>
        <w:t xml:space="preserve">“Final </w:t>
      </w:r>
      <w:r w:rsidRPr="00755528">
        <w:rPr>
          <w:rFonts w:ascii="Arial" w:hAnsi="Arial" w:cs="Arial"/>
        </w:rPr>
        <w:t>Report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 of 3GPP TSG RAN WG1 #</w:t>
      </w:r>
      <w:r w:rsidR="00842A6E" w:rsidRPr="00755528">
        <w:rPr>
          <w:rFonts w:ascii="Arial" w:eastAsia="SimSun" w:hAnsi="Arial" w:cs="Arial"/>
          <w:color w:val="000000"/>
          <w:lang w:eastAsia="en-US"/>
        </w:rPr>
        <w:t>10</w:t>
      </w:r>
      <w:r w:rsidR="00842A6E">
        <w:rPr>
          <w:rFonts w:ascii="Arial" w:eastAsia="SimSun" w:hAnsi="Arial" w:cs="Arial"/>
          <w:color w:val="000000"/>
          <w:lang w:eastAsia="en-US"/>
        </w:rPr>
        <w:t>5</w:t>
      </w:r>
      <w:r w:rsidRPr="00755528">
        <w:rPr>
          <w:rFonts w:ascii="Arial" w:eastAsia="SimSun" w:hAnsi="Arial" w:cs="Arial"/>
          <w:color w:val="000000"/>
          <w:lang w:eastAsia="en-US"/>
        </w:rPr>
        <w:t>-e”, 3GPP RAN1 Meeting #</w:t>
      </w:r>
      <w:r w:rsidR="00842A6E" w:rsidRPr="00755528">
        <w:rPr>
          <w:rFonts w:ascii="Arial" w:eastAsia="SimSun" w:hAnsi="Arial" w:cs="Arial"/>
          <w:color w:val="000000"/>
          <w:lang w:eastAsia="en-US"/>
        </w:rPr>
        <w:t>10</w:t>
      </w:r>
      <w:r w:rsidR="00842A6E">
        <w:rPr>
          <w:rFonts w:ascii="Arial" w:eastAsia="SimSun" w:hAnsi="Arial" w:cs="Arial"/>
          <w:color w:val="000000"/>
          <w:lang w:eastAsia="en-US"/>
        </w:rPr>
        <w:t>5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-e, e-Meeting, </w:t>
      </w:r>
      <w:r w:rsidR="00842A6E" w:rsidRPr="00842A6E">
        <w:rPr>
          <w:rFonts w:ascii="Arial" w:eastAsia="SimSun" w:hAnsi="Arial" w:cs="Arial"/>
          <w:color w:val="000000"/>
          <w:lang w:eastAsia="en-US"/>
        </w:rPr>
        <w:t>May 10</w:t>
      </w:r>
      <w:r w:rsidR="00842A6E" w:rsidRPr="00CA7D74">
        <w:rPr>
          <w:rFonts w:ascii="Arial" w:eastAsia="SimSun" w:hAnsi="Arial" w:cs="Arial"/>
          <w:color w:val="000000"/>
          <w:vertAlign w:val="superscript"/>
          <w:lang w:eastAsia="en-US"/>
        </w:rPr>
        <w:t>th</w:t>
      </w:r>
      <w:r w:rsidR="00842A6E" w:rsidRPr="00842A6E">
        <w:rPr>
          <w:rFonts w:ascii="Arial" w:eastAsia="SimSun" w:hAnsi="Arial" w:cs="Arial"/>
          <w:color w:val="000000"/>
          <w:lang w:eastAsia="en-US"/>
        </w:rPr>
        <w:t xml:space="preserve"> – 27</w:t>
      </w:r>
      <w:r w:rsidR="00842A6E" w:rsidRPr="00CA7D74">
        <w:rPr>
          <w:rFonts w:ascii="Arial" w:eastAsia="SimSun" w:hAnsi="Arial" w:cs="Arial"/>
          <w:color w:val="000000"/>
          <w:vertAlign w:val="superscript"/>
          <w:lang w:eastAsia="en-US"/>
        </w:rPr>
        <w:t>th</w:t>
      </w:r>
      <w:r w:rsidRPr="00755528">
        <w:rPr>
          <w:rFonts w:ascii="Arial" w:eastAsia="SimSun" w:hAnsi="Arial" w:cs="Arial"/>
          <w:color w:val="000000"/>
          <w:lang w:eastAsia="en-US"/>
        </w:rPr>
        <w:t>, 202</w:t>
      </w:r>
      <w:r>
        <w:rPr>
          <w:rFonts w:ascii="Arial" w:eastAsia="SimSun" w:hAnsi="Arial" w:cs="Arial"/>
          <w:color w:val="000000"/>
          <w:lang w:eastAsia="en-US"/>
        </w:rPr>
        <w:t>1</w:t>
      </w:r>
      <w:r w:rsidR="00842A6E">
        <w:rPr>
          <w:rFonts w:ascii="Arial" w:eastAsia="SimSun" w:hAnsi="Arial" w:cs="Arial"/>
          <w:color w:val="000000"/>
          <w:lang w:eastAsia="en-US"/>
        </w:rPr>
        <w:t>,</w:t>
      </w:r>
    </w:p>
    <w:bookmarkEnd w:id="6"/>
    <w:p w14:paraId="6816D8ED" w14:textId="171BB4A1" w:rsidR="008F4AB9" w:rsidRPr="008F4AB9" w:rsidRDefault="005001B0" w:rsidP="008E2517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R1-2104061, “LS to RAN4 on maximum UE conducted power and maximum UE EIRP for operation in the 52.6 – 71 GHz band”.</w:t>
      </w:r>
    </w:p>
    <w:sectPr w:rsidR="008F4AB9" w:rsidRPr="008F4AB9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503AC" w14:textId="77777777" w:rsidR="003A23E0" w:rsidRDefault="003A23E0">
      <w:r>
        <w:separator/>
      </w:r>
    </w:p>
  </w:endnote>
  <w:endnote w:type="continuationSeparator" w:id="0">
    <w:p w14:paraId="20386F1E" w14:textId="77777777" w:rsidR="003A23E0" w:rsidRDefault="003A23E0">
      <w:r>
        <w:continuationSeparator/>
      </w:r>
    </w:p>
  </w:endnote>
  <w:endnote w:type="continuationNotice" w:id="1">
    <w:p w14:paraId="487DDDB7" w14:textId="77777777" w:rsidR="003A23E0" w:rsidRDefault="003A23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EA141" w14:textId="77777777" w:rsidR="003A23E0" w:rsidRDefault="003A23E0">
      <w:r>
        <w:separator/>
      </w:r>
    </w:p>
  </w:footnote>
  <w:footnote w:type="continuationSeparator" w:id="0">
    <w:p w14:paraId="1EB041D9" w14:textId="77777777" w:rsidR="003A23E0" w:rsidRDefault="003A23E0">
      <w:r>
        <w:continuationSeparator/>
      </w:r>
    </w:p>
  </w:footnote>
  <w:footnote w:type="continuationNotice" w:id="1">
    <w:p w14:paraId="67A36FF7" w14:textId="77777777" w:rsidR="003A23E0" w:rsidRDefault="003A23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15A2F"/>
    <w:multiLevelType w:val="hybridMultilevel"/>
    <w:tmpl w:val="2B1AD66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0655BB"/>
    <w:multiLevelType w:val="hybridMultilevel"/>
    <w:tmpl w:val="87707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0203F"/>
    <w:multiLevelType w:val="multilevel"/>
    <w:tmpl w:val="888A9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614530"/>
    <w:multiLevelType w:val="multilevel"/>
    <w:tmpl w:val="0B61453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528"/>
    <w:multiLevelType w:val="hybridMultilevel"/>
    <w:tmpl w:val="6A8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E231300"/>
    <w:multiLevelType w:val="hybridMultilevel"/>
    <w:tmpl w:val="93A2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37E5E"/>
    <w:multiLevelType w:val="multilevel"/>
    <w:tmpl w:val="18437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07992"/>
    <w:multiLevelType w:val="multilevel"/>
    <w:tmpl w:val="1B607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E23F6"/>
    <w:multiLevelType w:val="multilevel"/>
    <w:tmpl w:val="1C8E2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CE226BA"/>
    <w:multiLevelType w:val="hybridMultilevel"/>
    <w:tmpl w:val="ED30D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B2394"/>
    <w:multiLevelType w:val="hybridMultilevel"/>
    <w:tmpl w:val="523E9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736B4"/>
    <w:multiLevelType w:val="multilevel"/>
    <w:tmpl w:val="31373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5F95E11"/>
    <w:multiLevelType w:val="hybridMultilevel"/>
    <w:tmpl w:val="1A74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C5FCA"/>
    <w:multiLevelType w:val="hybridMultilevel"/>
    <w:tmpl w:val="3CB2C33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5440918"/>
    <w:multiLevelType w:val="hybridMultilevel"/>
    <w:tmpl w:val="FBDCD85C"/>
    <w:lvl w:ilvl="0" w:tplc="E4B81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C2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CD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6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B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4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6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D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2B0CA2"/>
    <w:multiLevelType w:val="multilevel"/>
    <w:tmpl w:val="45BA6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5A0B31B2"/>
    <w:multiLevelType w:val="multilevel"/>
    <w:tmpl w:val="5A0B31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057382F"/>
    <w:multiLevelType w:val="multilevel"/>
    <w:tmpl w:val="605738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9A00C4"/>
    <w:multiLevelType w:val="multilevel"/>
    <w:tmpl w:val="669A00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DF3CE1"/>
    <w:multiLevelType w:val="multilevel"/>
    <w:tmpl w:val="71DF3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514DDA"/>
    <w:multiLevelType w:val="hybridMultilevel"/>
    <w:tmpl w:val="D50A6A00"/>
    <w:lvl w:ilvl="0" w:tplc="04090001">
      <w:start w:val="1"/>
      <w:numFmt w:val="bullet"/>
      <w:lvlText w:val=""/>
      <w:lvlJc w:val="left"/>
      <w:pPr>
        <w:ind w:left="105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800613D"/>
    <w:multiLevelType w:val="hybridMultilevel"/>
    <w:tmpl w:val="6008B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D57FBA"/>
    <w:multiLevelType w:val="multilevel"/>
    <w:tmpl w:val="7BD57F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26"/>
  </w:num>
  <w:num w:numId="4">
    <w:abstractNumId w:val="27"/>
  </w:num>
  <w:num w:numId="5">
    <w:abstractNumId w:val="18"/>
  </w:num>
  <w:num w:numId="6">
    <w:abstractNumId w:val="28"/>
  </w:num>
  <w:num w:numId="7">
    <w:abstractNumId w:val="37"/>
  </w:num>
  <w:num w:numId="8">
    <w:abstractNumId w:val="20"/>
  </w:num>
  <w:num w:numId="9">
    <w:abstractNumId w:val="50"/>
  </w:num>
  <w:num w:numId="10">
    <w:abstractNumId w:val="24"/>
  </w:num>
  <w:num w:numId="11">
    <w:abstractNumId w:val="41"/>
  </w:num>
  <w:num w:numId="12">
    <w:abstractNumId w:val="34"/>
  </w:num>
  <w:num w:numId="13">
    <w:abstractNumId w:val="52"/>
  </w:num>
  <w:num w:numId="14">
    <w:abstractNumId w:val="22"/>
  </w:num>
  <w:num w:numId="15">
    <w:abstractNumId w:val="15"/>
  </w:num>
  <w:num w:numId="16">
    <w:abstractNumId w:val="49"/>
  </w:num>
  <w:num w:numId="17">
    <w:abstractNumId w:val="11"/>
  </w:num>
  <w:num w:numId="18">
    <w:abstractNumId w:val="42"/>
  </w:num>
  <w:num w:numId="19">
    <w:abstractNumId w:val="7"/>
  </w:num>
  <w:num w:numId="20">
    <w:abstractNumId w:val="36"/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8"/>
  </w:num>
  <w:num w:numId="28">
    <w:abstractNumId w:val="32"/>
  </w:num>
  <w:num w:numId="29">
    <w:abstractNumId w:val="45"/>
  </w:num>
  <w:num w:numId="30">
    <w:abstractNumId w:val="38"/>
  </w:num>
  <w:num w:numId="31">
    <w:abstractNumId w:val="5"/>
  </w:num>
  <w:num w:numId="32">
    <w:abstractNumId w:val="2"/>
  </w:num>
  <w:num w:numId="33">
    <w:abstractNumId w:val="9"/>
  </w:num>
  <w:num w:numId="34">
    <w:abstractNumId w:val="3"/>
  </w:num>
  <w:num w:numId="35">
    <w:abstractNumId w:val="23"/>
  </w:num>
  <w:num w:numId="36">
    <w:abstractNumId w:val="39"/>
  </w:num>
  <w:num w:numId="37">
    <w:abstractNumId w:val="47"/>
  </w:num>
  <w:num w:numId="38">
    <w:abstractNumId w:val="30"/>
  </w:num>
  <w:num w:numId="39">
    <w:abstractNumId w:val="35"/>
  </w:num>
  <w:num w:numId="40">
    <w:abstractNumId w:val="29"/>
  </w:num>
  <w:num w:numId="41">
    <w:abstractNumId w:val="0"/>
  </w:num>
  <w:num w:numId="42">
    <w:abstractNumId w:val="25"/>
  </w:num>
  <w:num w:numId="43">
    <w:abstractNumId w:val="1"/>
  </w:num>
  <w:num w:numId="44">
    <w:abstractNumId w:val="1"/>
  </w:num>
  <w:num w:numId="45">
    <w:abstractNumId w:val="33"/>
  </w:num>
  <w:num w:numId="46">
    <w:abstractNumId w:val="12"/>
  </w:num>
  <w:num w:numId="47">
    <w:abstractNumId w:val="16"/>
  </w:num>
  <w:num w:numId="48">
    <w:abstractNumId w:val="17"/>
  </w:num>
  <w:num w:numId="49">
    <w:abstractNumId w:val="6"/>
  </w:num>
  <w:num w:numId="50">
    <w:abstractNumId w:val="14"/>
  </w:num>
  <w:num w:numId="51">
    <w:abstractNumId w:val="19"/>
  </w:num>
  <w:num w:numId="52">
    <w:abstractNumId w:val="13"/>
  </w:num>
  <w:num w:numId="53">
    <w:abstractNumId w:val="40"/>
  </w:num>
  <w:num w:numId="54">
    <w:abstractNumId w:val="46"/>
  </w:num>
  <w:num w:numId="55">
    <w:abstractNumId w:val="43"/>
  </w:num>
  <w:num w:numId="56">
    <w:abstractNumId w:val="4"/>
  </w:num>
  <w:num w:numId="57">
    <w:abstractNumId w:val="44"/>
  </w:num>
  <w:num w:numId="58">
    <w:abstractNumId w:val="48"/>
  </w:num>
  <w:num w:numId="59">
    <w:abstractNumId w:val="10"/>
  </w:num>
  <w:num w:numId="60">
    <w:abstractNumId w:val="5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80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4C56"/>
    <w:rsid w:val="000153E9"/>
    <w:rsid w:val="000157EC"/>
    <w:rsid w:val="00015AD4"/>
    <w:rsid w:val="00015D15"/>
    <w:rsid w:val="0001611C"/>
    <w:rsid w:val="0001694D"/>
    <w:rsid w:val="00017074"/>
    <w:rsid w:val="000208E4"/>
    <w:rsid w:val="00021025"/>
    <w:rsid w:val="00021143"/>
    <w:rsid w:val="00021171"/>
    <w:rsid w:val="0002192D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604D2"/>
    <w:rsid w:val="00060884"/>
    <w:rsid w:val="00060E21"/>
    <w:rsid w:val="00061126"/>
    <w:rsid w:val="000616E7"/>
    <w:rsid w:val="00061829"/>
    <w:rsid w:val="0006232B"/>
    <w:rsid w:val="000625C8"/>
    <w:rsid w:val="00062D41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A61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703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6D3"/>
    <w:rsid w:val="00083BE4"/>
    <w:rsid w:val="00084527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351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D01EB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C8B"/>
    <w:rsid w:val="000E1E92"/>
    <w:rsid w:val="000E1FE7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01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0F78D2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072EA"/>
    <w:rsid w:val="001108D9"/>
    <w:rsid w:val="0011092E"/>
    <w:rsid w:val="00110B9D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A8"/>
    <w:rsid w:val="00123D2C"/>
    <w:rsid w:val="001248FC"/>
    <w:rsid w:val="001252EB"/>
    <w:rsid w:val="00125448"/>
    <w:rsid w:val="00125B92"/>
    <w:rsid w:val="00125CB5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890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2717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5DD"/>
    <w:rsid w:val="00180B6F"/>
    <w:rsid w:val="0018143F"/>
    <w:rsid w:val="001817F1"/>
    <w:rsid w:val="00181D12"/>
    <w:rsid w:val="0018227D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180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019"/>
    <w:rsid w:val="001C33C8"/>
    <w:rsid w:val="001C3C28"/>
    <w:rsid w:val="001C3D2A"/>
    <w:rsid w:val="001C3D34"/>
    <w:rsid w:val="001C48C2"/>
    <w:rsid w:val="001C508D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254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2CA1"/>
    <w:rsid w:val="001E3F06"/>
    <w:rsid w:val="001E58E2"/>
    <w:rsid w:val="001E5A39"/>
    <w:rsid w:val="001E5DCF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3C3B"/>
    <w:rsid w:val="001F4037"/>
    <w:rsid w:val="001F41A1"/>
    <w:rsid w:val="001F4670"/>
    <w:rsid w:val="001F4676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279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299A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2C06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8E3"/>
    <w:rsid w:val="00252933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3A2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4FC8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D61"/>
    <w:rsid w:val="00297F97"/>
    <w:rsid w:val="002A055E"/>
    <w:rsid w:val="002A1733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0F2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4737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0A3"/>
    <w:rsid w:val="002D34B2"/>
    <w:rsid w:val="002D3B37"/>
    <w:rsid w:val="002D4147"/>
    <w:rsid w:val="002D41BB"/>
    <w:rsid w:val="002D4863"/>
    <w:rsid w:val="002D4ABC"/>
    <w:rsid w:val="002D4FC9"/>
    <w:rsid w:val="002D5255"/>
    <w:rsid w:val="002D5933"/>
    <w:rsid w:val="002D5BFA"/>
    <w:rsid w:val="002D6218"/>
    <w:rsid w:val="002D680A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835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0A05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3A9E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702"/>
    <w:rsid w:val="00311E82"/>
    <w:rsid w:val="003124BA"/>
    <w:rsid w:val="00312525"/>
    <w:rsid w:val="00312B75"/>
    <w:rsid w:val="00312C0A"/>
    <w:rsid w:val="00313534"/>
    <w:rsid w:val="00313FD6"/>
    <w:rsid w:val="0031428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985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9F5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4177"/>
    <w:rsid w:val="00384284"/>
    <w:rsid w:val="00384390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389"/>
    <w:rsid w:val="00390D95"/>
    <w:rsid w:val="00390FFE"/>
    <w:rsid w:val="003913DB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3E0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009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904"/>
    <w:rsid w:val="003B3DB3"/>
    <w:rsid w:val="003B40D9"/>
    <w:rsid w:val="003B4971"/>
    <w:rsid w:val="003B4C05"/>
    <w:rsid w:val="003B4EB4"/>
    <w:rsid w:val="003B53CC"/>
    <w:rsid w:val="003B5D97"/>
    <w:rsid w:val="003B68DC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5F9"/>
    <w:rsid w:val="003C3FC4"/>
    <w:rsid w:val="003C40AA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D0C"/>
    <w:rsid w:val="003D2E03"/>
    <w:rsid w:val="003D334A"/>
    <w:rsid w:val="003D3353"/>
    <w:rsid w:val="003D373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66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50D"/>
    <w:rsid w:val="003E7676"/>
    <w:rsid w:val="003E791D"/>
    <w:rsid w:val="003E7BFF"/>
    <w:rsid w:val="003F05C7"/>
    <w:rsid w:val="003F0C9E"/>
    <w:rsid w:val="003F158A"/>
    <w:rsid w:val="003F1D3F"/>
    <w:rsid w:val="003F215B"/>
    <w:rsid w:val="003F225B"/>
    <w:rsid w:val="003F228F"/>
    <w:rsid w:val="003F24A2"/>
    <w:rsid w:val="003F25D5"/>
    <w:rsid w:val="003F2CD4"/>
    <w:rsid w:val="003F370E"/>
    <w:rsid w:val="003F3D33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26"/>
    <w:rsid w:val="0041258E"/>
    <w:rsid w:val="0041263E"/>
    <w:rsid w:val="00412B06"/>
    <w:rsid w:val="0041384A"/>
    <w:rsid w:val="00413AAC"/>
    <w:rsid w:val="00413BF5"/>
    <w:rsid w:val="00414AB1"/>
    <w:rsid w:val="00414C64"/>
    <w:rsid w:val="00415D1F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567"/>
    <w:rsid w:val="0044062D"/>
    <w:rsid w:val="00440C67"/>
    <w:rsid w:val="004410B9"/>
    <w:rsid w:val="00441829"/>
    <w:rsid w:val="00441903"/>
    <w:rsid w:val="00441A92"/>
    <w:rsid w:val="00441E9A"/>
    <w:rsid w:val="004421CA"/>
    <w:rsid w:val="004427DC"/>
    <w:rsid w:val="00442A5F"/>
    <w:rsid w:val="00442CFD"/>
    <w:rsid w:val="0044337A"/>
    <w:rsid w:val="00443C63"/>
    <w:rsid w:val="00443DCC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0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371D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654"/>
    <w:rsid w:val="00497C80"/>
    <w:rsid w:val="004A0373"/>
    <w:rsid w:val="004A041C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A69"/>
    <w:rsid w:val="004A4188"/>
    <w:rsid w:val="004A4A51"/>
    <w:rsid w:val="004A4D1E"/>
    <w:rsid w:val="004A5256"/>
    <w:rsid w:val="004A574C"/>
    <w:rsid w:val="004A5DE2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BEB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593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A35"/>
    <w:rsid w:val="004D594B"/>
    <w:rsid w:val="004D6C54"/>
    <w:rsid w:val="004D6E88"/>
    <w:rsid w:val="004D7A36"/>
    <w:rsid w:val="004D7EBD"/>
    <w:rsid w:val="004E0449"/>
    <w:rsid w:val="004E0888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0E7"/>
    <w:rsid w:val="004F53E9"/>
    <w:rsid w:val="004F575D"/>
    <w:rsid w:val="004F631B"/>
    <w:rsid w:val="004F6322"/>
    <w:rsid w:val="004F641E"/>
    <w:rsid w:val="004F659D"/>
    <w:rsid w:val="004F66A7"/>
    <w:rsid w:val="004F67B0"/>
    <w:rsid w:val="004F735E"/>
    <w:rsid w:val="004F7464"/>
    <w:rsid w:val="004F7C51"/>
    <w:rsid w:val="005001B0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6BFE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1A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8EA"/>
    <w:rsid w:val="00557DB4"/>
    <w:rsid w:val="00560C31"/>
    <w:rsid w:val="0056121F"/>
    <w:rsid w:val="00562CB4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4DE9"/>
    <w:rsid w:val="005C61AC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446"/>
    <w:rsid w:val="005D69BE"/>
    <w:rsid w:val="005D6B32"/>
    <w:rsid w:val="005D7271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06E"/>
    <w:rsid w:val="005E53B7"/>
    <w:rsid w:val="005E5895"/>
    <w:rsid w:val="005E5B81"/>
    <w:rsid w:val="005E5B96"/>
    <w:rsid w:val="005E6492"/>
    <w:rsid w:val="005E6756"/>
    <w:rsid w:val="005E7CB8"/>
    <w:rsid w:val="005F2CB1"/>
    <w:rsid w:val="005F2D31"/>
    <w:rsid w:val="005F3E69"/>
    <w:rsid w:val="005F3E78"/>
    <w:rsid w:val="005F40F1"/>
    <w:rsid w:val="005F4108"/>
    <w:rsid w:val="005F4EDE"/>
    <w:rsid w:val="005F521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043"/>
    <w:rsid w:val="0060251F"/>
    <w:rsid w:val="0060283C"/>
    <w:rsid w:val="00602EF6"/>
    <w:rsid w:val="006035D3"/>
    <w:rsid w:val="00603A84"/>
    <w:rsid w:val="00603C45"/>
    <w:rsid w:val="00604078"/>
    <w:rsid w:val="00604F14"/>
    <w:rsid w:val="00605289"/>
    <w:rsid w:val="006052C5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3FF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0C69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56FA"/>
    <w:rsid w:val="00667250"/>
    <w:rsid w:val="0066786A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5F0"/>
    <w:rsid w:val="00673784"/>
    <w:rsid w:val="00673B0F"/>
    <w:rsid w:val="00673EE5"/>
    <w:rsid w:val="006741F2"/>
    <w:rsid w:val="0067421C"/>
    <w:rsid w:val="00674B67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C7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554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0635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7E5"/>
    <w:rsid w:val="006C4D52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194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9D5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4F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40A8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6789"/>
    <w:rsid w:val="007171A3"/>
    <w:rsid w:val="00717413"/>
    <w:rsid w:val="0072006A"/>
    <w:rsid w:val="00720787"/>
    <w:rsid w:val="00720CB6"/>
    <w:rsid w:val="00720E70"/>
    <w:rsid w:val="00721E95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8C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EC7"/>
    <w:rsid w:val="0075672B"/>
    <w:rsid w:val="00756F2A"/>
    <w:rsid w:val="007571E1"/>
    <w:rsid w:val="0075748B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62F"/>
    <w:rsid w:val="00771706"/>
    <w:rsid w:val="00771AA0"/>
    <w:rsid w:val="0077213F"/>
    <w:rsid w:val="007722BD"/>
    <w:rsid w:val="007722D8"/>
    <w:rsid w:val="007726A1"/>
    <w:rsid w:val="007729F8"/>
    <w:rsid w:val="00772C20"/>
    <w:rsid w:val="007731AF"/>
    <w:rsid w:val="007731FC"/>
    <w:rsid w:val="00773A66"/>
    <w:rsid w:val="00773BA9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67A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3D3"/>
    <w:rsid w:val="007C69D4"/>
    <w:rsid w:val="007C6A07"/>
    <w:rsid w:val="007C7280"/>
    <w:rsid w:val="007C75A1"/>
    <w:rsid w:val="007C77A5"/>
    <w:rsid w:val="007C7C3A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D6D"/>
    <w:rsid w:val="007E180A"/>
    <w:rsid w:val="007E1CEB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2584"/>
    <w:rsid w:val="007F35D6"/>
    <w:rsid w:val="007F3F4A"/>
    <w:rsid w:val="007F4904"/>
    <w:rsid w:val="007F49F7"/>
    <w:rsid w:val="007F4AE6"/>
    <w:rsid w:val="007F4B2D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650"/>
    <w:rsid w:val="0081266C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6B5"/>
    <w:rsid w:val="00820715"/>
    <w:rsid w:val="008213E6"/>
    <w:rsid w:val="008216C3"/>
    <w:rsid w:val="00821960"/>
    <w:rsid w:val="00821C42"/>
    <w:rsid w:val="00823406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E87"/>
    <w:rsid w:val="00831223"/>
    <w:rsid w:val="00831D61"/>
    <w:rsid w:val="00831EFE"/>
    <w:rsid w:val="0083207E"/>
    <w:rsid w:val="008326C1"/>
    <w:rsid w:val="008328DA"/>
    <w:rsid w:val="0083388B"/>
    <w:rsid w:val="0083391C"/>
    <w:rsid w:val="00833938"/>
    <w:rsid w:val="00834A19"/>
    <w:rsid w:val="00834A34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361"/>
    <w:rsid w:val="00841446"/>
    <w:rsid w:val="008427B2"/>
    <w:rsid w:val="00842A6E"/>
    <w:rsid w:val="00842A83"/>
    <w:rsid w:val="00842B22"/>
    <w:rsid w:val="00842D01"/>
    <w:rsid w:val="0084316F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5DBC"/>
    <w:rsid w:val="00865F3B"/>
    <w:rsid w:val="0086607D"/>
    <w:rsid w:val="008661D4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4AB9"/>
    <w:rsid w:val="008F53D0"/>
    <w:rsid w:val="008F53F4"/>
    <w:rsid w:val="008F6075"/>
    <w:rsid w:val="008F63D1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480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633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941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574D6"/>
    <w:rsid w:val="00960BD3"/>
    <w:rsid w:val="00960C06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0BD5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392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CF0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7AF"/>
    <w:rsid w:val="00996BDC"/>
    <w:rsid w:val="009970DD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89B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0D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1BBD"/>
    <w:rsid w:val="00A22538"/>
    <w:rsid w:val="00A229BF"/>
    <w:rsid w:val="00A22EE1"/>
    <w:rsid w:val="00A2307A"/>
    <w:rsid w:val="00A2351A"/>
    <w:rsid w:val="00A23934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4BED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40E"/>
    <w:rsid w:val="00A56674"/>
    <w:rsid w:val="00A56A4B"/>
    <w:rsid w:val="00A601E5"/>
    <w:rsid w:val="00A60A36"/>
    <w:rsid w:val="00A60DBF"/>
    <w:rsid w:val="00A6126F"/>
    <w:rsid w:val="00A61499"/>
    <w:rsid w:val="00A617D7"/>
    <w:rsid w:val="00A6226D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6F54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B41"/>
    <w:rsid w:val="00A73D7E"/>
    <w:rsid w:val="00A746CE"/>
    <w:rsid w:val="00A74F7D"/>
    <w:rsid w:val="00A7508F"/>
    <w:rsid w:val="00A75359"/>
    <w:rsid w:val="00A754EE"/>
    <w:rsid w:val="00A7596B"/>
    <w:rsid w:val="00A75C40"/>
    <w:rsid w:val="00A761D4"/>
    <w:rsid w:val="00A766D2"/>
    <w:rsid w:val="00A773F0"/>
    <w:rsid w:val="00A776B4"/>
    <w:rsid w:val="00A77C9D"/>
    <w:rsid w:val="00A77EC4"/>
    <w:rsid w:val="00A80549"/>
    <w:rsid w:val="00A80633"/>
    <w:rsid w:val="00A807B8"/>
    <w:rsid w:val="00A80A31"/>
    <w:rsid w:val="00A80D7B"/>
    <w:rsid w:val="00A80F4F"/>
    <w:rsid w:val="00A81391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A38"/>
    <w:rsid w:val="00A85D63"/>
    <w:rsid w:val="00A861C1"/>
    <w:rsid w:val="00A865BE"/>
    <w:rsid w:val="00A8722D"/>
    <w:rsid w:val="00A877A9"/>
    <w:rsid w:val="00A877E1"/>
    <w:rsid w:val="00A9061D"/>
    <w:rsid w:val="00A90816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51D6"/>
    <w:rsid w:val="00AA548E"/>
    <w:rsid w:val="00AA5D17"/>
    <w:rsid w:val="00AA5D4F"/>
    <w:rsid w:val="00AA5F8B"/>
    <w:rsid w:val="00AA6424"/>
    <w:rsid w:val="00AA76CD"/>
    <w:rsid w:val="00AA7BEA"/>
    <w:rsid w:val="00AA7EB4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612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151B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6E0"/>
    <w:rsid w:val="00AE4DBA"/>
    <w:rsid w:val="00AE4F07"/>
    <w:rsid w:val="00AE5783"/>
    <w:rsid w:val="00AE71F0"/>
    <w:rsid w:val="00AE7257"/>
    <w:rsid w:val="00AE7707"/>
    <w:rsid w:val="00AE7DEB"/>
    <w:rsid w:val="00AE7FD3"/>
    <w:rsid w:val="00AF02B7"/>
    <w:rsid w:val="00AF1C5D"/>
    <w:rsid w:val="00AF1E22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AA9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273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74"/>
    <w:rsid w:val="00B22CAE"/>
    <w:rsid w:val="00B231A3"/>
    <w:rsid w:val="00B2327E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15FE"/>
    <w:rsid w:val="00B62BEF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877AB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C90"/>
    <w:rsid w:val="00BA5FF2"/>
    <w:rsid w:val="00BA70BB"/>
    <w:rsid w:val="00BA76E0"/>
    <w:rsid w:val="00BA7E87"/>
    <w:rsid w:val="00BB0A24"/>
    <w:rsid w:val="00BB0DE4"/>
    <w:rsid w:val="00BB0EDF"/>
    <w:rsid w:val="00BB1463"/>
    <w:rsid w:val="00BB171F"/>
    <w:rsid w:val="00BB1B23"/>
    <w:rsid w:val="00BB1E27"/>
    <w:rsid w:val="00BB21B4"/>
    <w:rsid w:val="00BB25C0"/>
    <w:rsid w:val="00BB270D"/>
    <w:rsid w:val="00BB2863"/>
    <w:rsid w:val="00BB2A25"/>
    <w:rsid w:val="00BB2B8E"/>
    <w:rsid w:val="00BB2BED"/>
    <w:rsid w:val="00BB2D3B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980"/>
    <w:rsid w:val="00BC4D2E"/>
    <w:rsid w:val="00BC4E54"/>
    <w:rsid w:val="00BC6BDD"/>
    <w:rsid w:val="00BC74D1"/>
    <w:rsid w:val="00BD0073"/>
    <w:rsid w:val="00BD026A"/>
    <w:rsid w:val="00BD0C44"/>
    <w:rsid w:val="00BD2423"/>
    <w:rsid w:val="00BD2861"/>
    <w:rsid w:val="00BD4326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D7F5C"/>
    <w:rsid w:val="00BE079A"/>
    <w:rsid w:val="00BE1234"/>
    <w:rsid w:val="00BE1247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A3A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BC0"/>
    <w:rsid w:val="00C02CC6"/>
    <w:rsid w:val="00C02E7B"/>
    <w:rsid w:val="00C02EB9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2BDE"/>
    <w:rsid w:val="00C13962"/>
    <w:rsid w:val="00C14011"/>
    <w:rsid w:val="00C14D4B"/>
    <w:rsid w:val="00C154BB"/>
    <w:rsid w:val="00C15D1A"/>
    <w:rsid w:val="00C1608A"/>
    <w:rsid w:val="00C16757"/>
    <w:rsid w:val="00C16D21"/>
    <w:rsid w:val="00C17316"/>
    <w:rsid w:val="00C20008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6C6"/>
    <w:rsid w:val="00C26007"/>
    <w:rsid w:val="00C2710C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4FE0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10C3"/>
    <w:rsid w:val="00C8132C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2364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C8B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094"/>
    <w:rsid w:val="00CA6781"/>
    <w:rsid w:val="00CA7D65"/>
    <w:rsid w:val="00CA7D74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8B0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38F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3CBC"/>
    <w:rsid w:val="00CE41EA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D00795"/>
    <w:rsid w:val="00D01048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17060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0F9F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4BC3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051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D14"/>
    <w:rsid w:val="00D57FA3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2C2B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6D18"/>
    <w:rsid w:val="00D9704D"/>
    <w:rsid w:val="00D977E9"/>
    <w:rsid w:val="00D97B8A"/>
    <w:rsid w:val="00D97E4D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3F7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5C"/>
    <w:rsid w:val="00DE0CF1"/>
    <w:rsid w:val="00DE110B"/>
    <w:rsid w:val="00DE11C9"/>
    <w:rsid w:val="00DE1E23"/>
    <w:rsid w:val="00DE1E69"/>
    <w:rsid w:val="00DE1F4C"/>
    <w:rsid w:val="00DE23DC"/>
    <w:rsid w:val="00DE29A9"/>
    <w:rsid w:val="00DE2BF0"/>
    <w:rsid w:val="00DE34CF"/>
    <w:rsid w:val="00DE3510"/>
    <w:rsid w:val="00DE48BD"/>
    <w:rsid w:val="00DE48F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0FB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4D9"/>
    <w:rsid w:val="00E029A5"/>
    <w:rsid w:val="00E02AED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608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B7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1F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0EBB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839"/>
    <w:rsid w:val="00E54E3B"/>
    <w:rsid w:val="00E54E74"/>
    <w:rsid w:val="00E55A26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0BED"/>
    <w:rsid w:val="00E71098"/>
    <w:rsid w:val="00E71515"/>
    <w:rsid w:val="00E71A10"/>
    <w:rsid w:val="00E71B86"/>
    <w:rsid w:val="00E72EFC"/>
    <w:rsid w:val="00E73234"/>
    <w:rsid w:val="00E741CC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470"/>
    <w:rsid w:val="00E80928"/>
    <w:rsid w:val="00E80F82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970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03ED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EF5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E72"/>
    <w:rsid w:val="00EE0FE2"/>
    <w:rsid w:val="00EE1034"/>
    <w:rsid w:val="00EE1F98"/>
    <w:rsid w:val="00EE280C"/>
    <w:rsid w:val="00EE2897"/>
    <w:rsid w:val="00EE28F5"/>
    <w:rsid w:val="00EE2980"/>
    <w:rsid w:val="00EE35AB"/>
    <w:rsid w:val="00EE3F63"/>
    <w:rsid w:val="00EE6B5A"/>
    <w:rsid w:val="00EE6C99"/>
    <w:rsid w:val="00EE6F03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0CC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0772E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77"/>
    <w:rsid w:val="00F12EC0"/>
    <w:rsid w:val="00F13364"/>
    <w:rsid w:val="00F135D2"/>
    <w:rsid w:val="00F13946"/>
    <w:rsid w:val="00F13BF1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7BC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807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512E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3C15"/>
    <w:rsid w:val="00FD4578"/>
    <w:rsid w:val="00FD4686"/>
    <w:rsid w:val="00FD47ED"/>
    <w:rsid w:val="00FD4ADE"/>
    <w:rsid w:val="00FD5285"/>
    <w:rsid w:val="00FD5D53"/>
    <w:rsid w:val="00FD5F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2FEA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996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40A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C40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40A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3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178BD-23E7-4FA5-B0CE-3312F1731B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6B497F-DD52-4C0F-AB9C-4514C4F1F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1757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2021-08-05T04:41:00Z</dcterms:created>
  <dcterms:modified xsi:type="dcterms:W3CDTF">2021-08-06T23:47:00Z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